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7D96B53E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1A94189F" w:rsidR="00AA6A1A" w:rsidRPr="008A6714" w:rsidRDefault="00787D53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C33DAF">
        <w:rPr>
          <w:rFonts w:ascii="Comic Sans MS" w:hAnsi="Comic Sans MS" w:cs="Arial"/>
          <w:b/>
          <w:sz w:val="22"/>
          <w:szCs w:val="22"/>
        </w:rPr>
        <w:t>AVVISO DI MANIFESTAZIONE DI INTERESSE PROPEDEUTICA ALL'INDIZIONE DI UNA PROCEDURA NEGOZIATA EX ART. 1, CO. 2, LETT. B) DEL D.L. N. 76/2020, CONV. IN LEGGE N. 120/2020</w:t>
      </w:r>
      <w:r>
        <w:rPr>
          <w:rFonts w:ascii="Comic Sans MS" w:hAnsi="Comic Sans MS" w:cs="Arial"/>
          <w:b/>
          <w:sz w:val="22"/>
          <w:szCs w:val="22"/>
        </w:rPr>
        <w:t xml:space="preserve"> e SS.MM. e II.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 E ART. 58 DEL D. LGS. N. 50/2016 DA ESPLETARSI SU PIATTAFORMA TELEMATICA </w:t>
      </w:r>
      <w:r w:rsidRPr="00B10E68">
        <w:rPr>
          <w:rFonts w:ascii="Comic Sans MS" w:hAnsi="Comic Sans MS" w:cs="Arial"/>
          <w:b/>
          <w:caps/>
          <w:sz w:val="22"/>
          <w:szCs w:val="22"/>
        </w:rPr>
        <w:t xml:space="preserve">per </w:t>
      </w:r>
      <w:r w:rsidRPr="00091B5A">
        <w:rPr>
          <w:rFonts w:ascii="Comic Sans MS" w:hAnsi="Comic Sans MS" w:cs="Arial"/>
          <w:b/>
          <w:caps/>
          <w:sz w:val="22"/>
          <w:szCs w:val="22"/>
        </w:rPr>
        <w:t>l’affidamento</w:t>
      </w:r>
      <w:r w:rsidRPr="00091B5A">
        <w:rPr>
          <w:rFonts w:ascii="Comic Sans MS" w:hAnsi="Comic Sans MS" w:cs="Arial"/>
          <w:b/>
          <w:sz w:val="22"/>
          <w:szCs w:val="22"/>
        </w:rPr>
        <w:t xml:space="preserve"> DEL “SERVIZIO DI ORGANIZZAZIONE DELLE ATTIVITA’ DI ACCOGLIENZA E DI ANIMAZIONE LUDICO-RICREATIVA DA EFFETTUARSI NEL CORSO DELLE STAGIONI ESTIVE 2022 e 2023 NELL’AMBITO DELLE STRUTTURE IN CUI SI ARTICOLERA’ L’ANIMAZIONE OFFERTA AGLI OSPITI DI LIGNANO SABBIADORO DALLA SOCIETA’ LIGNANO SABBIADORO GESTIONI S.p.A.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303694E6" w:rsidR="008A6714" w:rsidRPr="0027694A" w:rsidRDefault="00787D53" w:rsidP="00787D5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</w:rPr>
      </w:pPr>
      <w:r w:rsidRPr="00787D53">
        <w:rPr>
          <w:rFonts w:ascii="Comic Sans MS" w:hAnsi="Comic Sans MS" w:cs="Arial"/>
        </w:rPr>
        <w:t>Il possesso dei requisiti di capacità economico-finanziaria e tecnico - professionali (art. 83 comma 1 lett. b e c del D. Lgs. n. 50/2016) come richiesti nell'avviso di manifestazione di interesse.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92F7C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74F72"/>
    <w:rsid w:val="0078442F"/>
    <w:rsid w:val="00787C09"/>
    <w:rsid w:val="00787D53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4</cp:revision>
  <cp:lastPrinted>2014-04-14T07:59:00Z</cp:lastPrinted>
  <dcterms:created xsi:type="dcterms:W3CDTF">2021-12-15T10:10:00Z</dcterms:created>
  <dcterms:modified xsi:type="dcterms:W3CDTF">2022-02-15T11:27:00Z</dcterms:modified>
</cp:coreProperties>
</file>