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0BA22A" w14:textId="77777777" w:rsidR="00C3762F" w:rsidRDefault="001633C4">
      <w:pPr>
        <w:spacing w:line="10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5E58F042" w14:textId="521BC5F8" w:rsidR="00602906" w:rsidRPr="00653C83" w:rsidRDefault="00D03D38">
      <w:pPr>
        <w:spacing w:line="100" w:lineRule="atLeast"/>
        <w:jc w:val="both"/>
        <w:rPr>
          <w:rFonts w:ascii="Arial Narrow" w:hAnsi="Arial Narrow" w:cs="Arial"/>
          <w:b/>
          <w:bCs/>
          <w:color w:val="FF0000"/>
        </w:rPr>
      </w:pPr>
      <w:r>
        <w:rPr>
          <w:rFonts w:ascii="Arial Narrow" w:hAnsi="Arial Narrow" w:cs="Arial"/>
        </w:rPr>
        <w:t>Prot.Nr.</w:t>
      </w:r>
      <w:r w:rsidR="002C370C" w:rsidRPr="00653C83">
        <w:rPr>
          <w:rFonts w:ascii="Arial Narrow" w:hAnsi="Arial Narrow" w:cs="Arial"/>
        </w:rPr>
        <w:tab/>
      </w:r>
      <w:r w:rsidR="00523874">
        <w:rPr>
          <w:rFonts w:ascii="Arial Narrow" w:hAnsi="Arial Narrow" w:cs="Arial"/>
        </w:rPr>
        <w:t>0005</w:t>
      </w:r>
      <w:r w:rsidR="00D47B27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/202</w:t>
      </w:r>
      <w:r w:rsidR="003F7EA5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/Pers</w:t>
      </w:r>
      <w:r w:rsidR="002C370C" w:rsidRPr="00653C83">
        <w:rPr>
          <w:rFonts w:ascii="Arial Narrow" w:hAnsi="Arial Narrow" w:cs="Arial"/>
        </w:rPr>
        <w:tab/>
      </w:r>
      <w:r w:rsidR="002C370C" w:rsidRPr="00653C83">
        <w:rPr>
          <w:rFonts w:ascii="Arial Narrow" w:hAnsi="Arial Narrow" w:cs="Arial"/>
        </w:rPr>
        <w:tab/>
      </w:r>
      <w:r w:rsidR="002C370C" w:rsidRPr="00653C83">
        <w:rPr>
          <w:rFonts w:ascii="Arial Narrow" w:hAnsi="Arial Narrow" w:cs="Arial"/>
        </w:rPr>
        <w:tab/>
      </w:r>
      <w:r w:rsidR="002C370C" w:rsidRPr="00653C83">
        <w:rPr>
          <w:rFonts w:ascii="Arial Narrow" w:hAnsi="Arial Narrow" w:cs="Arial"/>
        </w:rPr>
        <w:tab/>
      </w:r>
    </w:p>
    <w:p w14:paraId="15060D5D" w14:textId="6A032875" w:rsidR="00C3762F" w:rsidRDefault="009A50C2" w:rsidP="00C3762F">
      <w:pPr>
        <w:spacing w:line="100" w:lineRule="atLeast"/>
        <w:ind w:left="6381" w:hanging="6381"/>
        <w:jc w:val="both"/>
        <w:rPr>
          <w:rFonts w:ascii="Arial Narrow" w:hAnsi="Arial Narrow" w:cs="Arial"/>
          <w:b/>
          <w:bCs/>
        </w:rPr>
      </w:pPr>
      <w:r w:rsidRPr="00653C83">
        <w:rPr>
          <w:rFonts w:ascii="Arial Narrow" w:hAnsi="Arial Narrow" w:cs="Arial"/>
          <w:b/>
          <w:bCs/>
        </w:rPr>
        <w:t>BANDO di</w:t>
      </w:r>
      <w:r w:rsidR="00B75493" w:rsidRPr="00653C83">
        <w:rPr>
          <w:rFonts w:ascii="Arial Narrow" w:hAnsi="Arial Narrow" w:cs="Arial"/>
          <w:b/>
          <w:bCs/>
        </w:rPr>
        <w:t xml:space="preserve"> ASSUNZIONE N.</w:t>
      </w:r>
      <w:r w:rsidR="00653C83">
        <w:rPr>
          <w:rFonts w:ascii="Arial Narrow" w:hAnsi="Arial Narrow" w:cs="Arial"/>
          <w:b/>
          <w:bCs/>
        </w:rPr>
        <w:t>0</w:t>
      </w:r>
      <w:r w:rsidR="00D47B27">
        <w:rPr>
          <w:rFonts w:ascii="Arial Narrow" w:hAnsi="Arial Narrow" w:cs="Arial"/>
          <w:b/>
          <w:bCs/>
        </w:rPr>
        <w:t>7</w:t>
      </w:r>
      <w:r w:rsidR="00D326A5" w:rsidRPr="00653C83">
        <w:rPr>
          <w:rFonts w:ascii="Arial Narrow" w:hAnsi="Arial Narrow" w:cs="Arial"/>
          <w:b/>
          <w:bCs/>
        </w:rPr>
        <w:t xml:space="preserve"> </w:t>
      </w:r>
      <w:r w:rsidR="00AE3AEC" w:rsidRPr="00653C83">
        <w:rPr>
          <w:rFonts w:ascii="Arial Narrow" w:hAnsi="Arial Narrow" w:cs="Arial"/>
          <w:b/>
          <w:bCs/>
        </w:rPr>
        <w:t>DEL</w:t>
      </w:r>
      <w:r w:rsidR="00B75493" w:rsidRPr="00653C83">
        <w:rPr>
          <w:rFonts w:ascii="Arial Narrow" w:hAnsi="Arial Narrow" w:cs="Arial"/>
          <w:b/>
          <w:bCs/>
        </w:rPr>
        <w:t xml:space="preserve"> </w:t>
      </w:r>
      <w:r w:rsidR="003F7EA5">
        <w:rPr>
          <w:rFonts w:ascii="Arial Narrow" w:hAnsi="Arial Narrow" w:cs="Arial"/>
          <w:b/>
          <w:bCs/>
        </w:rPr>
        <w:t>12</w:t>
      </w:r>
      <w:r w:rsidR="00D03D38" w:rsidRPr="005F34E1">
        <w:rPr>
          <w:rFonts w:ascii="Arial Narrow" w:hAnsi="Arial Narrow" w:cs="Arial"/>
          <w:b/>
          <w:bCs/>
        </w:rPr>
        <w:t>/02</w:t>
      </w:r>
      <w:r w:rsidR="00C3762F">
        <w:rPr>
          <w:rFonts w:ascii="Arial Narrow" w:hAnsi="Arial Narrow" w:cs="Arial"/>
          <w:b/>
          <w:bCs/>
        </w:rPr>
        <w:t>/202</w:t>
      </w:r>
      <w:r w:rsidR="00D47B27">
        <w:rPr>
          <w:rFonts w:ascii="Arial Narrow" w:hAnsi="Arial Narrow" w:cs="Arial"/>
          <w:b/>
          <w:bCs/>
        </w:rPr>
        <w:t>6</w:t>
      </w:r>
    </w:p>
    <w:p w14:paraId="243B6627" w14:textId="77777777" w:rsidR="001A1A6D" w:rsidRPr="00653C83" w:rsidRDefault="001A1A6D" w:rsidP="001A1A6D">
      <w:pPr>
        <w:spacing w:line="10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È indetta </w:t>
      </w:r>
      <w:r w:rsidRPr="00653C83">
        <w:rPr>
          <w:rFonts w:ascii="Arial Narrow" w:hAnsi="Arial Narrow" w:cs="Arial"/>
        </w:rPr>
        <w:t>una selezione per l’assunzione di:</w:t>
      </w:r>
    </w:p>
    <w:p w14:paraId="15CAB6F2" w14:textId="411C1AF2" w:rsidR="001A1A6D" w:rsidRPr="00D47B27" w:rsidRDefault="001A1A6D" w:rsidP="001A1A6D">
      <w:pPr>
        <w:pStyle w:val="Paragrafoelenco1"/>
        <w:spacing w:line="100" w:lineRule="atLeast"/>
        <w:jc w:val="both"/>
        <w:rPr>
          <w:rFonts w:ascii="Arial Narrow" w:hAnsi="Arial Narrow" w:cs="Arial"/>
          <w:b/>
        </w:rPr>
      </w:pPr>
      <w:r w:rsidRPr="00D47B27">
        <w:rPr>
          <w:rFonts w:ascii="Arial Narrow" w:hAnsi="Arial Narrow" w:cs="Arial"/>
          <w:b/>
        </w:rPr>
        <w:t xml:space="preserve">nr. </w:t>
      </w:r>
      <w:r w:rsidR="00D47B27" w:rsidRPr="00D47B27">
        <w:rPr>
          <w:rFonts w:ascii="Arial Narrow" w:hAnsi="Arial Narrow" w:cs="Arial"/>
          <w:b/>
        </w:rPr>
        <w:t>2</w:t>
      </w:r>
      <w:r w:rsidRPr="00D47B27">
        <w:rPr>
          <w:rFonts w:ascii="Arial Narrow" w:hAnsi="Arial Narrow" w:cs="Arial"/>
          <w:b/>
        </w:rPr>
        <w:t xml:space="preserve"> (</w:t>
      </w:r>
      <w:r w:rsidR="00D47B27" w:rsidRPr="00D47B27">
        <w:rPr>
          <w:rFonts w:ascii="Arial Narrow" w:hAnsi="Arial Narrow" w:cs="Arial"/>
          <w:b/>
        </w:rPr>
        <w:t>DUE</w:t>
      </w:r>
      <w:r w:rsidRPr="00D47B27">
        <w:rPr>
          <w:rFonts w:ascii="Arial Narrow" w:hAnsi="Arial Narrow" w:cs="Arial"/>
          <w:b/>
        </w:rPr>
        <w:t>) FIGUR</w:t>
      </w:r>
      <w:r w:rsidR="00D47B27" w:rsidRPr="00D47B27">
        <w:rPr>
          <w:rFonts w:ascii="Arial Narrow" w:hAnsi="Arial Narrow" w:cs="Arial"/>
          <w:b/>
        </w:rPr>
        <w:t>E</w:t>
      </w:r>
      <w:r w:rsidRPr="00D47B27">
        <w:rPr>
          <w:rFonts w:ascii="Arial Narrow" w:hAnsi="Arial Narrow" w:cs="Arial"/>
          <w:b/>
        </w:rPr>
        <w:t xml:space="preserve"> DI ADDETTO/OPERATORE SPECIALIZZATO – PROFILO di ADDETTO ALLA PRODUZIONE / QUALIFICA di “COMMIS DI CUCINA” (ex aiuto cuoco)” - SESTO LIVELLO CCNL TURISMO</w:t>
      </w:r>
      <w:r w:rsidR="00D47B27" w:rsidRPr="00D47B27">
        <w:rPr>
          <w:rFonts w:ascii="Arial Narrow" w:hAnsi="Arial Narrow" w:cs="Arial"/>
          <w:b/>
        </w:rPr>
        <w:t xml:space="preserve"> (CODICE H05Y)</w:t>
      </w:r>
      <w:r w:rsidRPr="00D47B27">
        <w:rPr>
          <w:rFonts w:ascii="Arial Narrow" w:hAnsi="Arial Narrow" w:cs="Arial"/>
          <w:b/>
        </w:rPr>
        <w:t>, A TEMPO DETERMINATO, A TEMPO PIENO</w:t>
      </w:r>
      <w:r w:rsidR="005F34E1" w:rsidRPr="00D47B27">
        <w:rPr>
          <w:rFonts w:ascii="Arial Narrow" w:hAnsi="Arial Narrow" w:cs="Arial"/>
          <w:b/>
        </w:rPr>
        <w:t xml:space="preserve"> </w:t>
      </w:r>
      <w:r w:rsidR="00D47B27" w:rsidRPr="00D47B27">
        <w:rPr>
          <w:rFonts w:ascii="Arial Narrow" w:hAnsi="Arial Narrow" w:cs="Arial"/>
          <w:b/>
        </w:rPr>
        <w:t xml:space="preserve">€ </w:t>
      </w:r>
      <w:r w:rsidR="003F7EA5">
        <w:rPr>
          <w:rFonts w:ascii="Arial Narrow" w:hAnsi="Arial Narrow" w:cs="Arial"/>
          <w:b/>
        </w:rPr>
        <w:t>1458,31</w:t>
      </w:r>
      <w:r w:rsidR="00D47B27" w:rsidRPr="00D47B27">
        <w:rPr>
          <w:rFonts w:ascii="Arial Narrow" w:hAnsi="Arial Narrow" w:cs="Arial"/>
          <w:b/>
        </w:rPr>
        <w:t xml:space="preserve"> (retribuzione lorda mensile).</w:t>
      </w:r>
    </w:p>
    <w:p w14:paraId="1CD90E0D" w14:textId="17CFA813" w:rsidR="00C3762F" w:rsidRDefault="00C3762F" w:rsidP="001A1A6D">
      <w:pPr>
        <w:pStyle w:val="Paragrafoelenco1"/>
        <w:spacing w:line="100" w:lineRule="atLeast"/>
        <w:jc w:val="both"/>
        <w:rPr>
          <w:rFonts w:ascii="Arial Narrow" w:hAnsi="Arial Narrow" w:cs="Arial"/>
        </w:rPr>
      </w:pPr>
      <w:r w:rsidRPr="00C3762F">
        <w:rPr>
          <w:rFonts w:ascii="Arial Narrow" w:hAnsi="Arial Narrow" w:cs="Arial"/>
        </w:rPr>
        <w:t xml:space="preserve">Lignano Sabbiadoro Gestioni Spa intende assumere per un periodo indicativamente compreso tra il </w:t>
      </w:r>
      <w:r w:rsidR="003F7EA5">
        <w:rPr>
          <w:rFonts w:ascii="Arial Narrow" w:hAnsi="Arial Narrow" w:cs="Arial"/>
        </w:rPr>
        <w:t>15.04.</w:t>
      </w:r>
      <w:r w:rsidR="00D47B27">
        <w:rPr>
          <w:rFonts w:ascii="Arial Narrow" w:hAnsi="Arial Narrow" w:cs="Arial"/>
        </w:rPr>
        <w:t>2026</w:t>
      </w:r>
      <w:r w:rsidRPr="00C3762F">
        <w:rPr>
          <w:rFonts w:ascii="Arial Narrow" w:hAnsi="Arial Narrow" w:cs="Arial"/>
        </w:rPr>
        <w:t xml:space="preserve"> e i</w:t>
      </w:r>
      <w:r w:rsidR="00D03D38">
        <w:rPr>
          <w:rFonts w:ascii="Arial Narrow" w:hAnsi="Arial Narrow" w:cs="Arial"/>
        </w:rPr>
        <w:t>l</w:t>
      </w:r>
      <w:r w:rsidRPr="00C3762F">
        <w:rPr>
          <w:rFonts w:ascii="Arial Narrow" w:hAnsi="Arial Narrow" w:cs="Arial"/>
        </w:rPr>
        <w:t xml:space="preserve"> </w:t>
      </w:r>
      <w:r w:rsidR="00D47B27">
        <w:rPr>
          <w:rFonts w:ascii="Arial Narrow" w:hAnsi="Arial Narrow" w:cs="Arial"/>
        </w:rPr>
        <w:t>30.09.2026</w:t>
      </w:r>
      <w:r>
        <w:rPr>
          <w:rFonts w:ascii="Arial Narrow" w:hAnsi="Arial Narrow" w:cs="Arial"/>
        </w:rPr>
        <w:t xml:space="preserve"> il personale di seguito distinto con contratto a tempo determinato, da adibire alle funzioni connesse con l’esercizio dell</w:t>
      </w:r>
      <w:r w:rsidR="00461D66">
        <w:rPr>
          <w:rFonts w:ascii="Arial Narrow" w:hAnsi="Arial Narrow" w:cs="Arial"/>
        </w:rPr>
        <w:t xml:space="preserve">e </w:t>
      </w:r>
      <w:r w:rsidR="00461D66" w:rsidRPr="00461D66">
        <w:rPr>
          <w:rFonts w:ascii="Arial Narrow" w:hAnsi="Arial Narrow" w:cs="Arial"/>
        </w:rPr>
        <w:t xml:space="preserve">attività di bar/ristorazione di pertinenza della </w:t>
      </w:r>
      <w:r w:rsidR="00461D66">
        <w:rPr>
          <w:rFonts w:ascii="Arial Narrow" w:hAnsi="Arial Narrow" w:cs="Arial"/>
        </w:rPr>
        <w:t xml:space="preserve">Società </w:t>
      </w:r>
      <w:r w:rsidR="00461D66" w:rsidRPr="00461D66">
        <w:rPr>
          <w:rFonts w:ascii="Arial Narrow" w:hAnsi="Arial Narrow" w:cs="Arial"/>
        </w:rPr>
        <w:t>nei tratti di arenile di “Sabbiadoro” in concessione</w:t>
      </w:r>
      <w:r w:rsidRPr="00D03D38">
        <w:rPr>
          <w:rFonts w:ascii="Arial Narrow" w:hAnsi="Arial Narrow" w:cs="Arial"/>
        </w:rPr>
        <w:t>.</w:t>
      </w:r>
    </w:p>
    <w:p w14:paraId="4DFCBBAC" w14:textId="77777777" w:rsidR="00C72CE1" w:rsidRDefault="00C72CE1" w:rsidP="001A1A6D">
      <w:pPr>
        <w:pStyle w:val="Paragrafoelenco1"/>
        <w:spacing w:line="100" w:lineRule="atLeast"/>
        <w:jc w:val="both"/>
        <w:rPr>
          <w:rFonts w:ascii="Arial Narrow" w:hAnsi="Arial Narrow" w:cs="Arial"/>
        </w:rPr>
      </w:pPr>
      <w:r w:rsidRPr="00461D66">
        <w:rPr>
          <w:rFonts w:ascii="Arial Narrow" w:hAnsi="Arial Narrow" w:cs="Arial"/>
        </w:rPr>
        <w:t xml:space="preserve">La selezione avverrà nel rispetto del Regolamento </w:t>
      </w:r>
      <w:r w:rsidR="00B072D7" w:rsidRPr="00461D66">
        <w:rPr>
          <w:rFonts w:ascii="Arial Narrow" w:hAnsi="Arial Narrow" w:cs="Arial"/>
        </w:rPr>
        <w:t xml:space="preserve">per la disciplina </w:t>
      </w:r>
      <w:r w:rsidRPr="00461D66">
        <w:rPr>
          <w:rFonts w:ascii="Arial Narrow" w:hAnsi="Arial Narrow" w:cs="Arial"/>
        </w:rPr>
        <w:t xml:space="preserve">delle procedure di ricerca, selezione ed inserimento di personale approvato dal CdA di LIGNANO SABBIADORO GESTIONI S.p.A. in data 27.01.2023 consultabile </w:t>
      </w:r>
      <w:r w:rsidRPr="00461D66">
        <w:rPr>
          <w:rFonts w:ascii="Arial Narrow" w:hAnsi="Arial Narrow" w:cs="Arial"/>
          <w:bCs/>
        </w:rPr>
        <w:t xml:space="preserve">al seguente link </w:t>
      </w:r>
      <w:hyperlink r:id="rId8" w:history="1">
        <w:r w:rsidRPr="00461D66">
          <w:rPr>
            <w:rStyle w:val="Collegamentoipertestuale"/>
            <w:rFonts w:ascii="Arial Narrow" w:hAnsi="Arial Narrow" w:cs="Arial"/>
            <w:bCs/>
          </w:rPr>
          <w:t>https://lignanosabbiadoro.it/it/lavora-con-noi/regolamento-assunzioni/</w:t>
        </w:r>
      </w:hyperlink>
      <w:r w:rsidRPr="00461D66">
        <w:rPr>
          <w:rFonts w:ascii="Arial Narrow" w:hAnsi="Arial Narrow" w:cs="Arial"/>
        </w:rPr>
        <w:t xml:space="preserve"> (di seguito anche solo “il Regolamento”)</w:t>
      </w:r>
    </w:p>
    <w:p w14:paraId="73B8A31A" w14:textId="77777777" w:rsidR="00B64ADE" w:rsidRPr="001A1A6D" w:rsidRDefault="00C3762F" w:rsidP="001A1A6D">
      <w:pPr>
        <w:pStyle w:val="Paragrafoelenco1"/>
        <w:spacing w:line="10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 decorrenza e la durata del rapporto per ciascun profilo e mansione sono collegate alla programmazione operativa e di servizio. Il numero di candidati sotto riportati è indicativo e si riferisce ai fabbisogni medi programmati alla data attuale. L’organico effettivo all’avvio di stagione estiva potrebbe risultare sia inferiore che superiore alle posizioni sotto indicate e questo in ragione della variabilità e delle flessibilità tipica dell’azienda.</w:t>
      </w:r>
    </w:p>
    <w:p w14:paraId="0D5612B0" w14:textId="77777777" w:rsidR="00B44D11" w:rsidRPr="00B44D11" w:rsidRDefault="00B64ADE" w:rsidP="00B44D11">
      <w:pPr>
        <w:pStyle w:val="Paragrafoelenco1"/>
        <w:numPr>
          <w:ilvl w:val="0"/>
          <w:numId w:val="15"/>
        </w:numPr>
        <w:spacing w:line="100" w:lineRule="atLeast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Requisiti</w:t>
      </w:r>
      <w:r w:rsidR="001A4839">
        <w:rPr>
          <w:rFonts w:ascii="Arial Narrow" w:hAnsi="Arial Narrow" w:cs="Arial"/>
          <w:b/>
          <w:u w:val="single"/>
        </w:rPr>
        <w:t xml:space="preserve"> di partecipazione e assunzione</w:t>
      </w:r>
    </w:p>
    <w:p w14:paraId="3A178F54" w14:textId="77777777" w:rsidR="001A4839" w:rsidRPr="00FB5829" w:rsidRDefault="00B44D11" w:rsidP="001A4839">
      <w:pPr>
        <w:pStyle w:val="Paragrafoelenco1"/>
        <w:numPr>
          <w:ilvl w:val="1"/>
          <w:numId w:val="15"/>
        </w:numPr>
        <w:spacing w:line="100" w:lineRule="atLeast"/>
        <w:jc w:val="both"/>
        <w:rPr>
          <w:rFonts w:ascii="Arial Narrow" w:hAnsi="Arial Narrow" w:cs="Arial"/>
          <w:b/>
          <w:u w:val="single"/>
        </w:rPr>
      </w:pPr>
      <w:r w:rsidRPr="00FB5829">
        <w:rPr>
          <w:rFonts w:ascii="Arial Narrow" w:hAnsi="Arial Narrow" w:cs="Arial"/>
          <w:b/>
          <w:u w:val="single"/>
        </w:rPr>
        <w:t>Requisiti generali</w:t>
      </w:r>
    </w:p>
    <w:p w14:paraId="34E2557E" w14:textId="77777777" w:rsidR="00B44D11" w:rsidRPr="00FB5829" w:rsidRDefault="00B44D11" w:rsidP="00B44D11">
      <w:pPr>
        <w:pStyle w:val="Paragrafoelenco1"/>
        <w:spacing w:line="100" w:lineRule="atLeast"/>
        <w:ind w:left="360"/>
        <w:jc w:val="both"/>
        <w:rPr>
          <w:rFonts w:ascii="Arial Narrow" w:hAnsi="Arial Narrow" w:cs="Arial"/>
        </w:rPr>
      </w:pPr>
      <w:r w:rsidRPr="00FB5829">
        <w:rPr>
          <w:rFonts w:ascii="Arial Narrow" w:hAnsi="Arial Narrow" w:cs="Arial"/>
        </w:rPr>
        <w:t xml:space="preserve">I requisiti sotto elencati devono essere posseduti dai candidati alla data di presentazione </w:t>
      </w:r>
      <w:r w:rsidR="008C5392" w:rsidRPr="00FB5829">
        <w:rPr>
          <w:rFonts w:ascii="Arial Narrow" w:hAnsi="Arial Narrow" w:cs="Arial"/>
        </w:rPr>
        <w:t>della domanda di assunzione</w:t>
      </w:r>
      <w:r w:rsidRPr="00FB5829">
        <w:rPr>
          <w:rFonts w:ascii="Arial Narrow" w:hAnsi="Arial Narrow" w:cs="Arial"/>
        </w:rPr>
        <w:t xml:space="preserve"> nonché alla stipu</w:t>
      </w:r>
      <w:r w:rsidR="008C5392" w:rsidRPr="00FB5829">
        <w:rPr>
          <w:rFonts w:ascii="Arial Narrow" w:hAnsi="Arial Narrow" w:cs="Arial"/>
        </w:rPr>
        <w:t>lazione del contratto di lavoro:</w:t>
      </w:r>
    </w:p>
    <w:p w14:paraId="69F6A3A7" w14:textId="77777777" w:rsidR="003C6927" w:rsidRPr="00FB5829" w:rsidRDefault="001A4839" w:rsidP="00BA72C0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FB5829">
        <w:rPr>
          <w:rFonts w:ascii="Arial Narrow" w:hAnsi="Arial Narrow" w:cs="Arial"/>
        </w:rPr>
        <w:t xml:space="preserve">essere cittadino/a italiano/a </w:t>
      </w:r>
      <w:r w:rsidR="003C6927" w:rsidRPr="00FB5829">
        <w:rPr>
          <w:rFonts w:ascii="Arial Narrow" w:hAnsi="Arial Narrow" w:cs="Arial"/>
        </w:rPr>
        <w:t>o di uno Stato membro dell'Unione europea o essere in possesso di permesso di lavoro in corso di validità;</w:t>
      </w:r>
    </w:p>
    <w:p w14:paraId="35F1388D" w14:textId="77777777" w:rsidR="001A4839" w:rsidRDefault="00F6663B" w:rsidP="00BA72C0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FB5829">
        <w:rPr>
          <w:rFonts w:ascii="Arial Narrow" w:hAnsi="Arial Narrow" w:cs="Arial"/>
        </w:rPr>
        <w:t>non aver riportato condanne con sentenza passata in giudicato per reati contro la pubblica amministrazione;</w:t>
      </w:r>
    </w:p>
    <w:p w14:paraId="00EBF9C1" w14:textId="0BDC1F09" w:rsidR="008C28FF" w:rsidRPr="00FB5829" w:rsidRDefault="008C28FF" w:rsidP="00BA72C0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8C28FF">
        <w:rPr>
          <w:rFonts w:ascii="Arial Narrow" w:hAnsi="Arial Narrow" w:cs="Arial"/>
        </w:rPr>
        <w:t>idoneità fisica all’impiego e alle mansioni da svolgere, da accertare con visita medica per l’assunzione</w:t>
      </w:r>
      <w:r>
        <w:rPr>
          <w:rFonts w:ascii="Arial Narrow" w:hAnsi="Arial Narrow" w:cs="Arial"/>
        </w:rPr>
        <w:t>;</w:t>
      </w:r>
    </w:p>
    <w:p w14:paraId="02134EDF" w14:textId="684D6191" w:rsidR="008C5392" w:rsidRPr="00FB5829" w:rsidRDefault="008C5392" w:rsidP="00BA72C0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FB5829">
        <w:rPr>
          <w:rFonts w:ascii="Arial Narrow" w:hAnsi="Arial Narrow" w:cs="Arial"/>
        </w:rPr>
        <w:t>avere una adeguata conoscenza della lingua italiana</w:t>
      </w:r>
    </w:p>
    <w:p w14:paraId="39C565BA" w14:textId="77777777" w:rsidR="008C5392" w:rsidRPr="00FB5829" w:rsidRDefault="008C5392" w:rsidP="008C5392">
      <w:pPr>
        <w:numPr>
          <w:ilvl w:val="1"/>
          <w:numId w:val="15"/>
        </w:numPr>
        <w:spacing w:line="100" w:lineRule="atLeast"/>
        <w:jc w:val="both"/>
        <w:rPr>
          <w:rFonts w:ascii="Arial Narrow" w:hAnsi="Arial Narrow" w:cs="Arial"/>
          <w:b/>
          <w:u w:val="single"/>
        </w:rPr>
      </w:pPr>
      <w:r w:rsidRPr="00FB5829">
        <w:rPr>
          <w:rFonts w:ascii="Arial Narrow" w:hAnsi="Arial Narrow" w:cs="Arial"/>
          <w:b/>
          <w:u w:val="single"/>
        </w:rPr>
        <w:t>Requisiti specifici</w:t>
      </w:r>
    </w:p>
    <w:p w14:paraId="64DC6A8F" w14:textId="77777777" w:rsidR="008C5392" w:rsidRPr="003C6927" w:rsidRDefault="008C5392" w:rsidP="008C5392">
      <w:pPr>
        <w:spacing w:line="100" w:lineRule="atLea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Ai fini della selezione, verranno valutati i seguenti titoli / requisiti:</w:t>
      </w:r>
    </w:p>
    <w:p w14:paraId="76F0E68F" w14:textId="77777777" w:rsidR="001633C4" w:rsidRPr="001A1A6D" w:rsidRDefault="001A1A6D" w:rsidP="001A1A6D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 xml:space="preserve">diploma di scuola secondaria di </w:t>
      </w:r>
      <w:r>
        <w:rPr>
          <w:rFonts w:ascii="Arial Narrow" w:hAnsi="Arial Narrow" w:cs="Arial"/>
        </w:rPr>
        <w:t>primo</w:t>
      </w:r>
      <w:r w:rsidRPr="00653C83">
        <w:rPr>
          <w:rFonts w:ascii="Arial Narrow" w:hAnsi="Arial Narrow" w:cs="Arial"/>
        </w:rPr>
        <w:t xml:space="preserve"> grado (comunemente detta </w:t>
      </w:r>
      <w:r>
        <w:rPr>
          <w:rFonts w:ascii="Arial Narrow" w:hAnsi="Arial Narrow" w:cs="Arial"/>
        </w:rPr>
        <w:t>scuola</w:t>
      </w:r>
      <w:r w:rsidRPr="00653C83">
        <w:rPr>
          <w:rFonts w:ascii="Arial Narrow" w:hAnsi="Arial Narrow" w:cs="Arial"/>
        </w:rPr>
        <w:t xml:space="preserve"> media </w:t>
      </w:r>
      <w:r>
        <w:rPr>
          <w:rFonts w:ascii="Arial Narrow" w:hAnsi="Arial Narrow" w:cs="Arial"/>
        </w:rPr>
        <w:t>inferiore</w:t>
      </w:r>
      <w:r w:rsidRPr="00653C83">
        <w:rPr>
          <w:rFonts w:ascii="Arial Narrow" w:hAnsi="Arial Narrow" w:cs="Arial"/>
        </w:rPr>
        <w:t>);</w:t>
      </w:r>
    </w:p>
    <w:p w14:paraId="12C9EA66" w14:textId="18F425E9" w:rsidR="009B00AE" w:rsidRDefault="005A6ADA" w:rsidP="005A6ADA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Cs/>
        </w:rPr>
        <w:t>e</w:t>
      </w:r>
      <w:r w:rsidR="001633C4" w:rsidRPr="009B00AE">
        <w:rPr>
          <w:rFonts w:ascii="Arial Narrow" w:hAnsi="Arial Narrow" w:cs="Arial"/>
          <w:bCs/>
        </w:rPr>
        <w:t xml:space="preserve">sperienza lavorativa </w:t>
      </w:r>
      <w:r w:rsidRPr="00950AA3">
        <w:rPr>
          <w:rFonts w:ascii="Arial Narrow" w:hAnsi="Arial Narrow" w:cs="Arial"/>
        </w:rPr>
        <w:t xml:space="preserve">di almeno </w:t>
      </w:r>
      <w:r w:rsidR="00335CD5">
        <w:rPr>
          <w:rFonts w:ascii="Arial Narrow" w:hAnsi="Arial Narrow" w:cs="Arial"/>
        </w:rPr>
        <w:t>sei</w:t>
      </w:r>
      <w:r w:rsidRPr="00950AA3">
        <w:rPr>
          <w:rFonts w:ascii="Arial Narrow" w:hAnsi="Arial Narrow" w:cs="Arial"/>
        </w:rPr>
        <w:t xml:space="preserve"> mesi - anche non continuativi - nel profilo professionale per cui si concorre e correlato possesso delle conoscenze e competenze di base e professionali con contenuti di tipo tecnico ed operativo, maturati negli ultimi 3 anni;</w:t>
      </w:r>
    </w:p>
    <w:p w14:paraId="4C3B26C4" w14:textId="77777777" w:rsidR="0090790C" w:rsidRDefault="0090790C" w:rsidP="008C5392">
      <w:pPr>
        <w:pStyle w:val="Paragrafoelenco1"/>
        <w:spacing w:line="100" w:lineRule="atLeast"/>
        <w:ind w:left="360"/>
        <w:jc w:val="both"/>
        <w:rPr>
          <w:rFonts w:ascii="Arial Narrow" w:hAnsi="Arial Narrow" w:cs="Arial"/>
          <w:bCs/>
        </w:rPr>
      </w:pPr>
    </w:p>
    <w:p w14:paraId="6731F4A3" w14:textId="38A800C8" w:rsidR="005A6ADA" w:rsidRDefault="008C5392" w:rsidP="008C5392">
      <w:pPr>
        <w:pStyle w:val="Paragrafoelenco1"/>
        <w:spacing w:line="100" w:lineRule="atLeast"/>
        <w:ind w:left="36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lastRenderedPageBreak/>
        <w:t>I requisiti generali e specifici sono oggetto di dichiarazione, secondo il Modello di domanda allegato al presente avviso (</w:t>
      </w:r>
      <w:r w:rsidR="00D47B27">
        <w:rPr>
          <w:rFonts w:ascii="Arial Narrow" w:hAnsi="Arial Narrow" w:cs="Arial"/>
          <w:bCs/>
        </w:rPr>
        <w:t>Domanda di ammissione al Bando Nr. 07/2026</w:t>
      </w:r>
      <w:r>
        <w:rPr>
          <w:rFonts w:ascii="Arial Narrow" w:hAnsi="Arial Narrow" w:cs="Arial"/>
          <w:bCs/>
        </w:rPr>
        <w:t xml:space="preserve">). </w:t>
      </w:r>
      <w:r w:rsidR="00D47B27" w:rsidRPr="00FF6F89">
        <w:rPr>
          <w:rFonts w:ascii="Arial Narrow" w:hAnsi="Arial Narrow" w:cs="Arial"/>
          <w:bCs/>
        </w:rPr>
        <w:t>Le abitazioni ed i titoli di studio e professionali, assieme alle attestazioni di precedenti esperienze ed i curricula possono essere prodotti nelle forme dell’autocertificazione.</w:t>
      </w:r>
      <w:r w:rsidR="00D47B27">
        <w:rPr>
          <w:rFonts w:ascii="Arial Narrow" w:hAnsi="Arial Narrow" w:cs="Arial"/>
          <w:bCs/>
        </w:rPr>
        <w:t xml:space="preserve"> </w:t>
      </w:r>
    </w:p>
    <w:p w14:paraId="02830A27" w14:textId="119A9976" w:rsidR="00A57ACF" w:rsidRPr="007D3055" w:rsidRDefault="00B64ADE" w:rsidP="007D3055">
      <w:pPr>
        <w:pStyle w:val="Paragrafoelenco1"/>
        <w:numPr>
          <w:ilvl w:val="0"/>
          <w:numId w:val="15"/>
        </w:numPr>
        <w:spacing w:line="100" w:lineRule="atLeast"/>
        <w:jc w:val="both"/>
        <w:rPr>
          <w:rFonts w:ascii="Arial Narrow" w:hAnsi="Arial Narrow" w:cs="Arial"/>
          <w:b/>
          <w:u w:val="single"/>
        </w:rPr>
      </w:pPr>
      <w:r w:rsidRPr="007D3055">
        <w:rPr>
          <w:rFonts w:ascii="Arial Narrow" w:hAnsi="Arial Narrow" w:cs="Arial"/>
          <w:b/>
          <w:u w:val="single"/>
        </w:rPr>
        <w:t>Criteri di selezione</w:t>
      </w:r>
      <w:r w:rsidR="005A6ADA" w:rsidRPr="007D3055">
        <w:rPr>
          <w:rFonts w:ascii="Arial Narrow" w:hAnsi="Arial Narrow" w:cs="Arial"/>
          <w:b/>
          <w:u w:val="single"/>
        </w:rPr>
        <w:t xml:space="preserve"> e valutazione</w:t>
      </w:r>
    </w:p>
    <w:p w14:paraId="78293416" w14:textId="77777777" w:rsidR="00C72CE1" w:rsidRPr="00692CBA" w:rsidRDefault="00C72CE1" w:rsidP="00C72CE1">
      <w:pPr>
        <w:spacing w:line="100" w:lineRule="atLeast"/>
        <w:jc w:val="both"/>
        <w:rPr>
          <w:rFonts w:ascii="Arial Narrow" w:hAnsi="Arial Narrow" w:cs="Arial"/>
          <w:bCs/>
        </w:rPr>
      </w:pPr>
      <w:r w:rsidRPr="00692CBA">
        <w:rPr>
          <w:rFonts w:ascii="Arial Narrow" w:hAnsi="Arial Narrow" w:cs="Arial"/>
          <w:bCs/>
        </w:rPr>
        <w:t>La valutazione preliminare delle candidature sarà effettuata da apposita Commissione che, previa verifica della sussistenza dei requisiti generali, attribuirà i punteggi sulla base degli attestati, le referenze e l’esperienza e i fattori distintivi propri di ciascuna posizione. La procedura di valutazione verrà applicata per ciascun curriculum pervenuto e verrà assegnato relativo punteggio.</w:t>
      </w:r>
    </w:p>
    <w:p w14:paraId="5FC0197E" w14:textId="77777777" w:rsidR="00491E7A" w:rsidRDefault="00491E7A" w:rsidP="00B64ADE">
      <w:pPr>
        <w:pStyle w:val="Paragrafoelenco1"/>
        <w:spacing w:line="100" w:lineRule="atLeast"/>
        <w:jc w:val="both"/>
        <w:rPr>
          <w:rFonts w:ascii="Arial Narrow" w:hAnsi="Arial Narrow" w:cs="Arial"/>
          <w:bCs/>
        </w:rPr>
      </w:pPr>
      <w:r w:rsidRPr="00692CBA">
        <w:rPr>
          <w:rFonts w:ascii="Arial Narrow" w:hAnsi="Arial Narrow" w:cs="Arial"/>
          <w:bCs/>
        </w:rPr>
        <w:t xml:space="preserve">La </w:t>
      </w:r>
      <w:r w:rsidR="008C5392" w:rsidRPr="00692CBA">
        <w:rPr>
          <w:rFonts w:ascii="Arial Narrow" w:hAnsi="Arial Narrow" w:cs="Arial"/>
          <w:bCs/>
        </w:rPr>
        <w:t xml:space="preserve">Commissione </w:t>
      </w:r>
      <w:r w:rsidRPr="00692CBA">
        <w:rPr>
          <w:rFonts w:ascii="Arial Narrow" w:hAnsi="Arial Narrow" w:cs="Arial"/>
          <w:bCs/>
        </w:rPr>
        <w:t>valuterà i requisiti specifici secondo il seguente punteggio:</w:t>
      </w:r>
    </w:p>
    <w:p w14:paraId="679EDE19" w14:textId="77777777" w:rsidR="00B64ADE" w:rsidRPr="009B00AE" w:rsidRDefault="00B64ADE" w:rsidP="003E5F86">
      <w:pPr>
        <w:pStyle w:val="Paragrafoelenco1"/>
        <w:numPr>
          <w:ilvl w:val="0"/>
          <w:numId w:val="17"/>
        </w:numPr>
        <w:spacing w:line="100" w:lineRule="atLeast"/>
        <w:jc w:val="both"/>
        <w:rPr>
          <w:rFonts w:ascii="Arial Narrow" w:hAnsi="Arial Narrow" w:cs="Arial"/>
          <w:bCs/>
        </w:rPr>
      </w:pPr>
      <w:r w:rsidRPr="009B00AE">
        <w:rPr>
          <w:rFonts w:ascii="Arial Narrow" w:hAnsi="Arial Narrow" w:cs="Arial"/>
          <w:bCs/>
        </w:rPr>
        <w:t xml:space="preserve">Sino a </w:t>
      </w:r>
      <w:r w:rsidR="005A6ADA">
        <w:rPr>
          <w:rFonts w:ascii="Arial Narrow" w:hAnsi="Arial Narrow" w:cs="Arial"/>
          <w:bCs/>
        </w:rPr>
        <w:t>5</w:t>
      </w:r>
      <w:r w:rsidRPr="009B00AE">
        <w:rPr>
          <w:rFonts w:ascii="Arial Narrow" w:hAnsi="Arial Narrow" w:cs="Arial"/>
          <w:bCs/>
        </w:rPr>
        <w:t xml:space="preserve"> punti per titoli scolastici</w:t>
      </w:r>
    </w:p>
    <w:p w14:paraId="54BB516D" w14:textId="77777777" w:rsidR="00B64ADE" w:rsidRPr="009B00AE" w:rsidRDefault="00B64ADE" w:rsidP="003E5F86">
      <w:pPr>
        <w:pStyle w:val="Paragrafoelenco1"/>
        <w:numPr>
          <w:ilvl w:val="0"/>
          <w:numId w:val="17"/>
        </w:numPr>
        <w:spacing w:line="100" w:lineRule="atLeast"/>
        <w:jc w:val="both"/>
        <w:rPr>
          <w:rFonts w:ascii="Arial Narrow" w:hAnsi="Arial Narrow" w:cs="Arial"/>
          <w:bCs/>
        </w:rPr>
      </w:pPr>
      <w:r w:rsidRPr="009B00AE">
        <w:rPr>
          <w:rFonts w:ascii="Arial Narrow" w:hAnsi="Arial Narrow" w:cs="Arial"/>
          <w:bCs/>
        </w:rPr>
        <w:t xml:space="preserve">Sino a </w:t>
      </w:r>
      <w:r w:rsidR="005A6ADA">
        <w:rPr>
          <w:rFonts w:ascii="Arial Narrow" w:hAnsi="Arial Narrow" w:cs="Arial"/>
          <w:bCs/>
        </w:rPr>
        <w:t>5</w:t>
      </w:r>
      <w:r w:rsidRPr="009B00AE">
        <w:rPr>
          <w:rFonts w:ascii="Arial Narrow" w:hAnsi="Arial Narrow" w:cs="Arial"/>
          <w:bCs/>
        </w:rPr>
        <w:t xml:space="preserve"> punti in caso di esercizio di mansioni simili o attinenti</w:t>
      </w:r>
    </w:p>
    <w:p w14:paraId="312FB577" w14:textId="77777777" w:rsidR="00B64ADE" w:rsidRPr="009B00AE" w:rsidRDefault="00B64ADE" w:rsidP="003E5F86">
      <w:pPr>
        <w:pStyle w:val="Paragrafoelenco1"/>
        <w:numPr>
          <w:ilvl w:val="0"/>
          <w:numId w:val="17"/>
        </w:numPr>
        <w:spacing w:line="100" w:lineRule="atLeast"/>
        <w:jc w:val="both"/>
        <w:rPr>
          <w:rFonts w:ascii="Arial Narrow" w:hAnsi="Arial Narrow" w:cs="Arial"/>
          <w:bCs/>
        </w:rPr>
      </w:pPr>
      <w:r w:rsidRPr="009B00AE">
        <w:rPr>
          <w:rFonts w:ascii="Arial Narrow" w:hAnsi="Arial Narrow" w:cs="Arial"/>
          <w:bCs/>
        </w:rPr>
        <w:t xml:space="preserve">Sino a </w:t>
      </w:r>
      <w:r w:rsidR="005A6ADA">
        <w:rPr>
          <w:rFonts w:ascii="Arial Narrow" w:hAnsi="Arial Narrow" w:cs="Arial"/>
          <w:bCs/>
        </w:rPr>
        <w:t>5</w:t>
      </w:r>
      <w:r w:rsidRPr="009B00AE">
        <w:rPr>
          <w:rFonts w:ascii="Arial Narrow" w:hAnsi="Arial Narrow" w:cs="Arial"/>
          <w:bCs/>
        </w:rPr>
        <w:t xml:space="preserve"> punti in caso di attestazioni di qualificazione e/o specializzazione e/o frequenza di corsi specifici</w:t>
      </w:r>
    </w:p>
    <w:p w14:paraId="0E515B2B" w14:textId="77777777" w:rsidR="005A6ADA" w:rsidRPr="00653C83" w:rsidRDefault="005A6ADA" w:rsidP="005A6ADA">
      <w:p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Relativamente al colloquio, la valutazione da parte della preposta Commissione sarà effettuata in funzione del giudizio ottenuto sulla base di punti 20,00 da assegnare secondo la seguente scala di valutazione:</w:t>
      </w:r>
    </w:p>
    <w:p w14:paraId="6223384B" w14:textId="77777777" w:rsidR="005A6ADA" w:rsidRPr="00653C83" w:rsidRDefault="005A6ADA" w:rsidP="005A6ADA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valutazione scarsa: fino a punti 5,00</w:t>
      </w:r>
    </w:p>
    <w:p w14:paraId="7C336D82" w14:textId="77777777" w:rsidR="005A6ADA" w:rsidRPr="00653C83" w:rsidRDefault="005A6ADA" w:rsidP="005A6ADA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valutazione sufficiente: fino a punti 10,00</w:t>
      </w:r>
    </w:p>
    <w:p w14:paraId="5BFD1361" w14:textId="77777777" w:rsidR="005A6ADA" w:rsidRPr="00653C83" w:rsidRDefault="005A6ADA" w:rsidP="005A6ADA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valutazione buona: fino a punti 15,00</w:t>
      </w:r>
    </w:p>
    <w:p w14:paraId="16DD5385" w14:textId="77777777" w:rsidR="0082703A" w:rsidRDefault="005A6ADA" w:rsidP="00491E7A">
      <w:pPr>
        <w:numPr>
          <w:ilvl w:val="0"/>
          <w:numId w:val="14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valutazione ottima: fino a punti 20,00.</w:t>
      </w:r>
    </w:p>
    <w:p w14:paraId="20099DB6" w14:textId="1E138544" w:rsidR="007D3055" w:rsidRPr="00491E7A" w:rsidRDefault="00D47B27" w:rsidP="00D47B27">
      <w:pPr>
        <w:spacing w:line="100" w:lineRule="atLeast"/>
        <w:jc w:val="both"/>
        <w:rPr>
          <w:rFonts w:ascii="Arial Narrow" w:hAnsi="Arial Narrow" w:cs="Arial"/>
        </w:rPr>
      </w:pPr>
      <w:r w:rsidRPr="00D47B27">
        <w:rPr>
          <w:rFonts w:ascii="Arial Narrow" w:hAnsi="Arial Narrow" w:cs="Arial"/>
        </w:rPr>
        <w:t xml:space="preserve">Ai candidati sarà attribuito dalla commissione un punteggio finale per un totale complessivo massimo di punti </w:t>
      </w:r>
      <w:r w:rsidRPr="00D47B27">
        <w:rPr>
          <w:rFonts w:ascii="Arial Narrow" w:hAnsi="Arial Narrow" w:cs="Arial"/>
          <w:b/>
          <w:bCs/>
        </w:rPr>
        <w:t>35,00</w:t>
      </w:r>
      <w:r w:rsidRPr="00D47B27">
        <w:rPr>
          <w:rFonts w:ascii="Arial Narrow" w:hAnsi="Arial Narrow" w:cs="Arial"/>
        </w:rPr>
        <w:t>.</w:t>
      </w:r>
    </w:p>
    <w:p w14:paraId="43D9E2A4" w14:textId="77777777" w:rsidR="00D426D3" w:rsidRPr="005A6ADA" w:rsidRDefault="009B00AE" w:rsidP="00D426D3">
      <w:pPr>
        <w:pStyle w:val="Paragrafoelenco1"/>
        <w:numPr>
          <w:ilvl w:val="0"/>
          <w:numId w:val="15"/>
        </w:numPr>
        <w:spacing w:line="100" w:lineRule="atLeast"/>
        <w:jc w:val="both"/>
        <w:rPr>
          <w:rFonts w:ascii="Arial Narrow" w:hAnsi="Arial Narrow" w:cs="Arial"/>
          <w:b/>
          <w:u w:val="single"/>
        </w:rPr>
      </w:pPr>
      <w:r w:rsidRPr="009B00AE">
        <w:rPr>
          <w:rFonts w:ascii="Arial Narrow" w:hAnsi="Arial Narrow" w:cs="Arial"/>
          <w:b/>
          <w:u w:val="single"/>
        </w:rPr>
        <w:t>Caratteristiche del contratto</w:t>
      </w:r>
    </w:p>
    <w:p w14:paraId="18D898CE" w14:textId="14E164BF" w:rsidR="00D426D3" w:rsidRPr="00D90393" w:rsidRDefault="00D90393" w:rsidP="00D90393">
      <w:p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 xml:space="preserve">Il rapporto di lavoro conseguente al presente bando è disciplinato dalle normative vigenti in materia di lavoro e previdenza nonché </w:t>
      </w:r>
      <w:r w:rsidRPr="00692CBA">
        <w:rPr>
          <w:rFonts w:ascii="Arial Narrow" w:hAnsi="Arial Narrow" w:cs="Arial"/>
        </w:rPr>
        <w:t>dei Contratti collettivi Nazionali e territoriali di Lavoro per il settore Turismo</w:t>
      </w:r>
      <w:r w:rsidR="00692CBA">
        <w:rPr>
          <w:rFonts w:ascii="Arial Narrow" w:hAnsi="Arial Narrow" w:cs="Arial"/>
        </w:rPr>
        <w:t xml:space="preserve"> e Pubblici Esercizi (</w:t>
      </w:r>
      <w:hyperlink r:id="rId9" w:history="1">
        <w:r w:rsidR="00692CBA" w:rsidRPr="008D2FC2">
          <w:rPr>
            <w:rStyle w:val="Collegamentoipertestuale"/>
            <w:rFonts w:ascii="Arial Narrow" w:hAnsi="Arial Narrow" w:cs="Arial"/>
          </w:rPr>
          <w:t>https://www.fipe.it/2018/03/01/ccnl-fipe-il-testo/</w:t>
        </w:r>
      </w:hyperlink>
      <w:r w:rsidR="00692CBA">
        <w:rPr>
          <w:rFonts w:ascii="Arial Narrow" w:hAnsi="Arial Narrow" w:cs="Arial"/>
        </w:rPr>
        <w:t xml:space="preserve"> )</w:t>
      </w:r>
      <w:r w:rsidRPr="00653C83">
        <w:rPr>
          <w:rFonts w:ascii="Arial Narrow" w:hAnsi="Arial Narrow" w:cs="Arial"/>
        </w:rPr>
        <w:t>, fatto salvo quanto diversamente disciplinato da normative specifiche applicabili.</w:t>
      </w:r>
      <w:r>
        <w:rPr>
          <w:rFonts w:ascii="Arial Narrow" w:hAnsi="Arial Narrow" w:cs="Arial"/>
        </w:rPr>
        <w:t xml:space="preserve"> La data di </w:t>
      </w:r>
      <w:r w:rsidR="00D426D3" w:rsidRPr="0082703A">
        <w:rPr>
          <w:rFonts w:ascii="Arial Narrow" w:hAnsi="Arial Narrow" w:cs="Arial"/>
          <w:bCs/>
        </w:rPr>
        <w:t>inizio e fine del rapporto</w:t>
      </w:r>
      <w:r>
        <w:rPr>
          <w:rFonts w:ascii="Arial Narrow" w:hAnsi="Arial Narrow" w:cs="Arial"/>
          <w:bCs/>
        </w:rPr>
        <w:t xml:space="preserve"> è</w:t>
      </w:r>
      <w:r w:rsidR="00D426D3" w:rsidRPr="0082703A">
        <w:rPr>
          <w:rFonts w:ascii="Arial Narrow" w:hAnsi="Arial Narrow" w:cs="Arial"/>
          <w:bCs/>
        </w:rPr>
        <w:t xml:space="preserve"> determinato dalla programmazione dei carichi di servizio stagionale e dalla programmazione dei servizi tecnici</w:t>
      </w:r>
      <w:r w:rsidR="001B0512">
        <w:rPr>
          <w:rFonts w:ascii="Arial Narrow" w:hAnsi="Arial Narrow" w:cs="Arial"/>
          <w:bCs/>
        </w:rPr>
        <w:t>.</w:t>
      </w:r>
    </w:p>
    <w:p w14:paraId="486AC78A" w14:textId="77777777" w:rsidR="00483C10" w:rsidRPr="00653C83" w:rsidRDefault="0069573D" w:rsidP="00F72F8C">
      <w:pPr>
        <w:pStyle w:val="Paragrafoelenco1"/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Alla figura professionale</w:t>
      </w:r>
      <w:r w:rsidR="00483C10" w:rsidRPr="00653C83">
        <w:rPr>
          <w:rFonts w:ascii="Arial Narrow" w:hAnsi="Arial Narrow" w:cs="Arial"/>
        </w:rPr>
        <w:t xml:space="preserve"> da assumere </w:t>
      </w:r>
      <w:r w:rsidR="00F71D35" w:rsidRPr="00653C83">
        <w:rPr>
          <w:rFonts w:ascii="Arial Narrow" w:hAnsi="Arial Narrow" w:cs="Arial"/>
        </w:rPr>
        <w:t xml:space="preserve">– la quale dovrà operare nell’ambito delle attività di bar/ristorazione di pertinenza della Lignano Sabbiadoro Gestioni SpA nei tratti di arenile di “Sabbiadoro” in concessione - </w:t>
      </w:r>
      <w:r w:rsidR="00483C10" w:rsidRPr="00653C83">
        <w:rPr>
          <w:rFonts w:ascii="Arial Narrow" w:hAnsi="Arial Narrow" w:cs="Arial"/>
        </w:rPr>
        <w:t>saranno richieste le sotto indicate mansioni che vengono riportate a titolo esemplificativo e non esaustivo:</w:t>
      </w:r>
    </w:p>
    <w:p w14:paraId="4375D585" w14:textId="77777777" w:rsidR="00D7268D" w:rsidRPr="00653C83" w:rsidRDefault="00DA4C1F" w:rsidP="00D7268D">
      <w:pPr>
        <w:pStyle w:val="Paragrafoelenco1"/>
        <w:numPr>
          <w:ilvl w:val="0"/>
          <w:numId w:val="13"/>
        </w:numPr>
        <w:spacing w:line="10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</w:t>
      </w:r>
      <w:r w:rsidR="00D7268D" w:rsidRPr="00653C83">
        <w:rPr>
          <w:rFonts w:ascii="Arial Narrow" w:hAnsi="Arial Narrow" w:cs="Arial"/>
        </w:rPr>
        <w:t>ealizzare</w:t>
      </w:r>
      <w:r w:rsidR="001B0512">
        <w:rPr>
          <w:rFonts w:ascii="Arial Narrow" w:hAnsi="Arial Narrow" w:cs="Arial"/>
        </w:rPr>
        <w:t xml:space="preserve"> </w:t>
      </w:r>
      <w:r w:rsidR="00D7268D" w:rsidRPr="00653C83">
        <w:rPr>
          <w:rFonts w:ascii="Arial Narrow" w:hAnsi="Arial Narrow" w:cs="Arial"/>
        </w:rPr>
        <w:t>il processo di produzione e di preparazione dei cibi, garantendo il rispetto delle norme di igiene e sicurezza;</w:t>
      </w:r>
    </w:p>
    <w:p w14:paraId="1A8D27BC" w14:textId="7D77EF31" w:rsidR="00D7268D" w:rsidRPr="00653C83" w:rsidRDefault="00D7268D" w:rsidP="00D7268D">
      <w:pPr>
        <w:pStyle w:val="Paragrafoelenco1"/>
        <w:numPr>
          <w:ilvl w:val="0"/>
          <w:numId w:val="13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operare generalmente</w:t>
      </w:r>
      <w:r w:rsidR="001B0512">
        <w:rPr>
          <w:rFonts w:ascii="Arial Narrow" w:hAnsi="Arial Narrow" w:cs="Arial"/>
        </w:rPr>
        <w:t xml:space="preserve"> le</w:t>
      </w:r>
      <w:r w:rsidRPr="00653C83">
        <w:rPr>
          <w:rFonts w:ascii="Arial Narrow" w:hAnsi="Arial Narrow" w:cs="Arial"/>
        </w:rPr>
        <w:t xml:space="preserve"> sequenze di svolgimento delle lavorazioni (produzione in autonomia di piatti derivanti dal loro semplice assemblaggio – realizzazione di differenti preparazioni gastronomiche previste dal </w:t>
      </w:r>
      <w:r w:rsidR="00BB44CD" w:rsidRPr="00653C83">
        <w:rPr>
          <w:rFonts w:ascii="Arial Narrow" w:hAnsi="Arial Narrow" w:cs="Arial"/>
        </w:rPr>
        <w:t>menu</w:t>
      </w:r>
      <w:r w:rsidRPr="00653C83">
        <w:rPr>
          <w:rFonts w:ascii="Arial Narrow" w:hAnsi="Arial Narrow" w:cs="Arial"/>
        </w:rPr>
        <w:t xml:space="preserve"> secondo le ricette definite</w:t>
      </w:r>
      <w:r w:rsidR="001B0512">
        <w:rPr>
          <w:rFonts w:ascii="Arial Narrow" w:hAnsi="Arial Narrow" w:cs="Arial"/>
        </w:rPr>
        <w:t xml:space="preserve">) </w:t>
      </w:r>
      <w:r w:rsidRPr="00653C83">
        <w:rPr>
          <w:rFonts w:ascii="Arial Narrow" w:hAnsi="Arial Narrow" w:cs="Arial"/>
        </w:rPr>
        <w:t>nel rispetto degli standard di servizio e delle norme di igiene/sicurezza;</w:t>
      </w:r>
    </w:p>
    <w:p w14:paraId="343A17A9" w14:textId="52C03DE8" w:rsidR="00D7268D" w:rsidRPr="00653C83" w:rsidRDefault="00D7268D" w:rsidP="00D7268D">
      <w:pPr>
        <w:pStyle w:val="Paragrafoelenco1"/>
        <w:numPr>
          <w:ilvl w:val="0"/>
          <w:numId w:val="13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 xml:space="preserve">provvedere agli approvvigionamenti e all’organizzazione degli spazi di lavoro assicurando lo stato di efficienza e di pulizia di attrezzature e dotazioni </w:t>
      </w:r>
      <w:r w:rsidR="00E71373" w:rsidRPr="00653C83">
        <w:rPr>
          <w:rFonts w:ascii="Arial Narrow" w:hAnsi="Arial Narrow" w:cs="Arial"/>
        </w:rPr>
        <w:t>nonché</w:t>
      </w:r>
      <w:r w:rsidRPr="00653C83">
        <w:rPr>
          <w:rFonts w:ascii="Arial Narrow" w:hAnsi="Arial Narrow" w:cs="Arial"/>
        </w:rPr>
        <w:t xml:space="preserve"> provvedere alla predisposizione dei </w:t>
      </w:r>
      <w:r w:rsidR="00BB44CD" w:rsidRPr="00653C83">
        <w:rPr>
          <w:rFonts w:ascii="Arial Narrow" w:hAnsi="Arial Narrow" w:cs="Arial"/>
        </w:rPr>
        <w:t>menu</w:t>
      </w:r>
      <w:r w:rsidRPr="00653C83">
        <w:rPr>
          <w:rFonts w:ascii="Arial Narrow" w:hAnsi="Arial Narrow" w:cs="Arial"/>
        </w:rPr>
        <w:t xml:space="preserve"> giornalieri.</w:t>
      </w:r>
    </w:p>
    <w:p w14:paraId="33AA895C" w14:textId="77777777" w:rsidR="004B3018" w:rsidRPr="00653C83" w:rsidRDefault="00602906">
      <w:p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 xml:space="preserve">La Società garantisce pari opportunità tra uomini e donne per l’accesso al lavoro e per il trattamento sul lavoro, come </w:t>
      </w:r>
      <w:r w:rsidRPr="00042ED3">
        <w:rPr>
          <w:rFonts w:ascii="Arial Narrow" w:hAnsi="Arial Narrow" w:cs="Arial"/>
        </w:rPr>
        <w:t xml:space="preserve">previsto dall’art. </w:t>
      </w:r>
      <w:r w:rsidR="00B072D7" w:rsidRPr="00042ED3">
        <w:rPr>
          <w:rFonts w:ascii="Arial Narrow" w:hAnsi="Arial Narrow" w:cs="Arial"/>
        </w:rPr>
        <w:t>27 del D. Lgs. 198/2006</w:t>
      </w:r>
      <w:r w:rsidRPr="00042ED3">
        <w:rPr>
          <w:rFonts w:ascii="Arial Narrow" w:hAnsi="Arial Narrow" w:cs="Arial"/>
        </w:rPr>
        <w:t>.</w:t>
      </w:r>
    </w:p>
    <w:p w14:paraId="30645588" w14:textId="62E99543" w:rsidR="009F00D7" w:rsidRDefault="00602906">
      <w:p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lastRenderedPageBreak/>
        <w:t>Periodo di prova previsto come da Contratti collettivi Nazionali e territoriali di Lavoro applicati.</w:t>
      </w:r>
    </w:p>
    <w:p w14:paraId="14320459" w14:textId="7377B003" w:rsidR="00D426D3" w:rsidRPr="00BB44CD" w:rsidRDefault="00D426D3" w:rsidP="0088010F">
      <w:pPr>
        <w:numPr>
          <w:ilvl w:val="0"/>
          <w:numId w:val="15"/>
        </w:numPr>
        <w:spacing w:line="100" w:lineRule="atLeast"/>
        <w:jc w:val="both"/>
        <w:rPr>
          <w:rFonts w:ascii="Arial Narrow" w:hAnsi="Arial Narrow" w:cs="Arial"/>
          <w:b/>
          <w:u w:val="single"/>
        </w:rPr>
      </w:pPr>
      <w:r w:rsidRPr="00BB44CD">
        <w:rPr>
          <w:rFonts w:ascii="Arial Narrow" w:hAnsi="Arial Narrow" w:cs="Arial"/>
          <w:b/>
          <w:u w:val="single"/>
        </w:rPr>
        <w:t xml:space="preserve">Modalità di presentazione delle domande di assunzione </w:t>
      </w:r>
    </w:p>
    <w:p w14:paraId="5DDD77D0" w14:textId="5115635C" w:rsidR="00ED6DD7" w:rsidRPr="00BB44CD" w:rsidRDefault="00D426D3">
      <w:pPr>
        <w:spacing w:line="100" w:lineRule="atLeast"/>
        <w:jc w:val="both"/>
        <w:rPr>
          <w:rFonts w:ascii="Arial Narrow" w:hAnsi="Arial Narrow" w:cs="Arial"/>
        </w:rPr>
      </w:pPr>
      <w:r w:rsidRPr="00BB44CD">
        <w:rPr>
          <w:rFonts w:ascii="Arial Narrow" w:hAnsi="Arial Narrow" w:cs="Arial"/>
          <w:bCs/>
        </w:rPr>
        <w:t xml:space="preserve">I </w:t>
      </w:r>
      <w:r w:rsidR="00883D6F" w:rsidRPr="00BB44CD">
        <w:rPr>
          <w:rFonts w:ascii="Arial Narrow" w:hAnsi="Arial Narrow" w:cs="Arial"/>
          <w:bCs/>
        </w:rPr>
        <w:t>candidati</w:t>
      </w:r>
      <w:r w:rsidRPr="00BB44CD">
        <w:rPr>
          <w:rFonts w:ascii="Arial Narrow" w:hAnsi="Arial Narrow" w:cs="Arial"/>
          <w:bCs/>
        </w:rPr>
        <w:t xml:space="preserve"> interessati dovranno far pervenire apposita domanda di assunzione al bando entro il giorno</w:t>
      </w:r>
      <w:r w:rsidR="00883D6F" w:rsidRPr="00BB44CD">
        <w:rPr>
          <w:rFonts w:ascii="Arial Narrow" w:hAnsi="Arial Narrow" w:cs="Arial"/>
          <w:bCs/>
        </w:rPr>
        <w:t xml:space="preserve"> </w:t>
      </w:r>
      <w:r w:rsidR="00042ED3" w:rsidRPr="00BB44CD">
        <w:rPr>
          <w:rFonts w:ascii="Arial Narrow" w:hAnsi="Arial Narrow" w:cs="Arial"/>
          <w:b/>
        </w:rPr>
        <w:t>2</w:t>
      </w:r>
      <w:r w:rsidR="00BB44CD" w:rsidRPr="00BB44CD">
        <w:rPr>
          <w:rFonts w:ascii="Arial Narrow" w:hAnsi="Arial Narrow" w:cs="Arial"/>
          <w:b/>
        </w:rPr>
        <w:t>7</w:t>
      </w:r>
      <w:r w:rsidR="00042ED3" w:rsidRPr="00BB44CD">
        <w:rPr>
          <w:rFonts w:ascii="Arial Narrow" w:hAnsi="Arial Narrow" w:cs="Arial"/>
          <w:b/>
        </w:rPr>
        <w:t xml:space="preserve"> febbraio</w:t>
      </w:r>
      <w:r w:rsidR="00883D6F" w:rsidRPr="00BB44CD">
        <w:rPr>
          <w:rFonts w:ascii="Arial Narrow" w:hAnsi="Arial Narrow" w:cs="Arial"/>
          <w:b/>
        </w:rPr>
        <w:t xml:space="preserve"> 202</w:t>
      </w:r>
      <w:r w:rsidR="00BB44CD" w:rsidRPr="00BB44CD">
        <w:rPr>
          <w:rFonts w:ascii="Arial Narrow" w:hAnsi="Arial Narrow" w:cs="Arial"/>
          <w:b/>
        </w:rPr>
        <w:t>6</w:t>
      </w:r>
      <w:r w:rsidR="00883D6F" w:rsidRPr="00BB44CD">
        <w:rPr>
          <w:rFonts w:ascii="Arial Narrow" w:hAnsi="Arial Narrow" w:cs="Arial"/>
          <w:b/>
        </w:rPr>
        <w:t xml:space="preserve"> entro le ore</w:t>
      </w:r>
      <w:r w:rsidR="00883D6F" w:rsidRPr="00BB44CD">
        <w:rPr>
          <w:rFonts w:ascii="Arial Narrow" w:hAnsi="Arial Narrow" w:cs="Arial"/>
          <w:bCs/>
        </w:rPr>
        <w:t xml:space="preserve"> </w:t>
      </w:r>
      <w:r w:rsidR="00883D6F" w:rsidRPr="00BB44CD">
        <w:rPr>
          <w:rFonts w:ascii="Arial Narrow" w:hAnsi="Arial Narrow" w:cs="Arial"/>
          <w:b/>
        </w:rPr>
        <w:t>1</w:t>
      </w:r>
      <w:r w:rsidR="00042ED3" w:rsidRPr="00BB44CD">
        <w:rPr>
          <w:rFonts w:ascii="Arial Narrow" w:hAnsi="Arial Narrow" w:cs="Arial"/>
          <w:b/>
        </w:rPr>
        <w:t>3</w:t>
      </w:r>
      <w:r w:rsidR="00883D6F" w:rsidRPr="00BB44CD">
        <w:rPr>
          <w:rFonts w:ascii="Arial Narrow" w:hAnsi="Arial Narrow" w:cs="Arial"/>
          <w:b/>
        </w:rPr>
        <w:t>:00</w:t>
      </w:r>
      <w:r w:rsidR="00883D6F" w:rsidRPr="00BB44CD">
        <w:rPr>
          <w:rFonts w:ascii="Arial Narrow" w:hAnsi="Arial Narrow" w:cs="Arial"/>
          <w:bCs/>
        </w:rPr>
        <w:t xml:space="preserve"> </w:t>
      </w:r>
      <w:r w:rsidR="00883D6F" w:rsidRPr="00BB44CD">
        <w:rPr>
          <w:rFonts w:ascii="Arial Narrow" w:hAnsi="Arial Narrow" w:cs="Arial"/>
        </w:rPr>
        <w:t>presso</w:t>
      </w:r>
      <w:r w:rsidR="00602906" w:rsidRPr="00BB44CD">
        <w:rPr>
          <w:rFonts w:ascii="Arial Narrow" w:hAnsi="Arial Narrow" w:cs="Arial"/>
        </w:rPr>
        <w:t xml:space="preserve"> </w:t>
      </w:r>
      <w:r w:rsidR="00883D6F" w:rsidRPr="00BB44CD">
        <w:rPr>
          <w:rFonts w:ascii="Arial Narrow" w:hAnsi="Arial Narrow" w:cs="Arial"/>
        </w:rPr>
        <w:t xml:space="preserve">l’ufficio personale di </w:t>
      </w:r>
      <w:r w:rsidR="00602906" w:rsidRPr="00BB44CD">
        <w:rPr>
          <w:rFonts w:ascii="Arial Narrow" w:hAnsi="Arial Narrow" w:cs="Arial"/>
          <w:b/>
          <w:bCs/>
        </w:rPr>
        <w:t>LIGNANO SABBIADORO GESTIONI S.p.A</w:t>
      </w:r>
      <w:r w:rsidR="00F538F2" w:rsidRPr="00BB44CD">
        <w:rPr>
          <w:rFonts w:ascii="Arial Narrow" w:hAnsi="Arial Narrow" w:cs="Arial"/>
          <w:b/>
          <w:bCs/>
        </w:rPr>
        <w:t>.,</w:t>
      </w:r>
      <w:r w:rsidR="00602906" w:rsidRPr="00BB44CD">
        <w:rPr>
          <w:rFonts w:ascii="Arial Narrow" w:hAnsi="Arial Narrow" w:cs="Arial"/>
          <w:b/>
          <w:bCs/>
        </w:rPr>
        <w:t xml:space="preserve"> via Latisana 42 – 33054 Lignano Sabbiadoro (U</w:t>
      </w:r>
      <w:r w:rsidR="00682C14" w:rsidRPr="00BB44CD">
        <w:rPr>
          <w:rFonts w:ascii="Arial Narrow" w:hAnsi="Arial Narrow" w:cs="Arial"/>
          <w:b/>
          <w:bCs/>
        </w:rPr>
        <w:t>D</w:t>
      </w:r>
      <w:r w:rsidR="00602906" w:rsidRPr="00BB44CD">
        <w:rPr>
          <w:rFonts w:ascii="Arial Narrow" w:hAnsi="Arial Narrow" w:cs="Arial"/>
          <w:b/>
          <w:bCs/>
        </w:rPr>
        <w:t>)</w:t>
      </w:r>
      <w:r w:rsidR="00883D6F" w:rsidRPr="00BB44CD">
        <w:rPr>
          <w:rFonts w:ascii="Arial Narrow" w:hAnsi="Arial Narrow" w:cs="Arial"/>
          <w:b/>
          <w:bCs/>
        </w:rPr>
        <w:t xml:space="preserve"> in busta chiusa e con la dicitura “Bando </w:t>
      </w:r>
      <w:r w:rsidR="00131F49">
        <w:rPr>
          <w:rFonts w:ascii="Arial Narrow" w:hAnsi="Arial Narrow" w:cs="Arial"/>
          <w:b/>
          <w:bCs/>
        </w:rPr>
        <w:t>N</w:t>
      </w:r>
      <w:r w:rsidR="00883D6F" w:rsidRPr="00BB44CD">
        <w:rPr>
          <w:rFonts w:ascii="Arial Narrow" w:hAnsi="Arial Narrow" w:cs="Arial"/>
          <w:b/>
          <w:bCs/>
        </w:rPr>
        <w:t>r.</w:t>
      </w:r>
      <w:r w:rsidR="00131F49">
        <w:rPr>
          <w:rFonts w:ascii="Arial Narrow" w:hAnsi="Arial Narrow" w:cs="Arial"/>
          <w:b/>
          <w:bCs/>
        </w:rPr>
        <w:t xml:space="preserve"> </w:t>
      </w:r>
      <w:r w:rsidR="00BB44CD" w:rsidRPr="00BB44CD">
        <w:rPr>
          <w:rFonts w:ascii="Arial Narrow" w:hAnsi="Arial Narrow" w:cs="Arial"/>
          <w:b/>
          <w:bCs/>
        </w:rPr>
        <w:t>07/2026</w:t>
      </w:r>
      <w:r w:rsidR="00883D6F" w:rsidRPr="00BB44CD">
        <w:rPr>
          <w:rFonts w:ascii="Arial Narrow" w:hAnsi="Arial Narrow" w:cs="Arial"/>
          <w:b/>
          <w:bCs/>
        </w:rPr>
        <w:t>”.</w:t>
      </w:r>
    </w:p>
    <w:p w14:paraId="144A4A38" w14:textId="17C7B579" w:rsidR="00F05CFA" w:rsidRPr="00E62F0D" w:rsidRDefault="00883D6F">
      <w:pPr>
        <w:spacing w:line="100" w:lineRule="atLeast"/>
        <w:jc w:val="both"/>
        <w:rPr>
          <w:rFonts w:ascii="Arial Narrow" w:hAnsi="Arial Narrow" w:cs="Arial"/>
        </w:rPr>
      </w:pPr>
      <w:r w:rsidRPr="00E62F0D">
        <w:rPr>
          <w:rFonts w:ascii="Arial Narrow" w:hAnsi="Arial Narrow" w:cs="Arial"/>
        </w:rPr>
        <w:t xml:space="preserve">La domanda del candidato dovrà essere presentata seguendo l’allegato </w:t>
      </w:r>
      <w:r w:rsidR="00BB44CD">
        <w:rPr>
          <w:rFonts w:ascii="Arial Narrow" w:hAnsi="Arial Narrow" w:cs="Arial"/>
        </w:rPr>
        <w:t xml:space="preserve">Domanda di ammissione al </w:t>
      </w:r>
      <w:r w:rsidR="00131F49">
        <w:rPr>
          <w:rFonts w:ascii="Arial Narrow" w:hAnsi="Arial Narrow" w:cs="Arial"/>
        </w:rPr>
        <w:t>B</w:t>
      </w:r>
      <w:r w:rsidR="00BB44CD">
        <w:rPr>
          <w:rFonts w:ascii="Arial Narrow" w:hAnsi="Arial Narrow" w:cs="Arial"/>
        </w:rPr>
        <w:t>ando nr. 07/2026</w:t>
      </w:r>
      <w:r w:rsidRPr="00E62F0D">
        <w:rPr>
          <w:rFonts w:ascii="Arial Narrow" w:hAnsi="Arial Narrow" w:cs="Arial"/>
        </w:rPr>
        <w:t>, specificando:</w:t>
      </w:r>
    </w:p>
    <w:p w14:paraId="010E1027" w14:textId="77777777" w:rsidR="00F05CFA" w:rsidRPr="00883D6F" w:rsidRDefault="00883D6F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883D6F">
        <w:rPr>
          <w:rFonts w:ascii="Arial Narrow" w:hAnsi="Arial Narrow" w:cs="Arial"/>
        </w:rPr>
        <w:t>C</w:t>
      </w:r>
      <w:r w:rsidR="00F05CFA" w:rsidRPr="00883D6F">
        <w:rPr>
          <w:rFonts w:ascii="Arial Narrow" w:hAnsi="Arial Narrow" w:cs="Arial"/>
        </w:rPr>
        <w:t>ognome e nome</w:t>
      </w:r>
    </w:p>
    <w:p w14:paraId="138E586D" w14:textId="04580A75" w:rsidR="00F05CFA" w:rsidRPr="00883D6F" w:rsidRDefault="00F05CFA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883D6F">
        <w:rPr>
          <w:rFonts w:ascii="Arial Narrow" w:hAnsi="Arial Narrow" w:cs="Arial"/>
        </w:rPr>
        <w:t>luogo e data di nascita</w:t>
      </w:r>
      <w:r w:rsidR="00042ED3">
        <w:rPr>
          <w:rFonts w:ascii="Arial Narrow" w:hAnsi="Arial Narrow" w:cs="Arial"/>
        </w:rPr>
        <w:t>;</w:t>
      </w:r>
    </w:p>
    <w:p w14:paraId="56E3002D" w14:textId="4095CE18" w:rsidR="00F05CFA" w:rsidRPr="00883D6F" w:rsidRDefault="00F05CFA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883D6F">
        <w:rPr>
          <w:rFonts w:ascii="Arial Narrow" w:hAnsi="Arial Narrow" w:cs="Arial"/>
        </w:rPr>
        <w:t>codice fiscale</w:t>
      </w:r>
      <w:r w:rsidR="00042ED3">
        <w:rPr>
          <w:rFonts w:ascii="Arial Narrow" w:hAnsi="Arial Narrow" w:cs="Arial"/>
        </w:rPr>
        <w:t>;</w:t>
      </w:r>
    </w:p>
    <w:p w14:paraId="5D8A94A0" w14:textId="4E105346" w:rsidR="00F05CFA" w:rsidRPr="00883D6F" w:rsidRDefault="00F05CFA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883D6F">
        <w:rPr>
          <w:rFonts w:ascii="Arial Narrow" w:hAnsi="Arial Narrow" w:cs="Arial"/>
        </w:rPr>
        <w:t>residenza</w:t>
      </w:r>
      <w:r w:rsidR="00042ED3">
        <w:rPr>
          <w:rFonts w:ascii="Arial Narrow" w:hAnsi="Arial Narrow" w:cs="Arial"/>
        </w:rPr>
        <w:t>;</w:t>
      </w:r>
    </w:p>
    <w:p w14:paraId="2874B137" w14:textId="63577520" w:rsidR="00F05CFA" w:rsidRPr="00883D6F" w:rsidRDefault="00F05CFA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883D6F">
        <w:rPr>
          <w:rFonts w:ascii="Arial Narrow" w:hAnsi="Arial Narrow" w:cs="Arial"/>
        </w:rPr>
        <w:t xml:space="preserve">possesso </w:t>
      </w:r>
      <w:r w:rsidR="00883D6F" w:rsidRPr="00883D6F">
        <w:rPr>
          <w:rFonts w:ascii="Arial Narrow" w:hAnsi="Arial Narrow" w:cs="Arial"/>
        </w:rPr>
        <w:t>cittadinanza italiana o equiparata</w:t>
      </w:r>
      <w:r w:rsidR="00042ED3">
        <w:rPr>
          <w:rFonts w:ascii="Arial Narrow" w:hAnsi="Arial Narrow" w:cs="Arial"/>
        </w:rPr>
        <w:t>;</w:t>
      </w:r>
    </w:p>
    <w:p w14:paraId="1FBF64D2" w14:textId="5E096235" w:rsidR="00F05CFA" w:rsidRPr="00883D6F" w:rsidRDefault="00F05CFA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883D6F">
        <w:rPr>
          <w:rFonts w:ascii="Arial Narrow" w:hAnsi="Arial Narrow" w:cs="Arial"/>
        </w:rPr>
        <w:t>eventuali condanne pena</w:t>
      </w:r>
      <w:r w:rsidR="00883D6F" w:rsidRPr="00883D6F">
        <w:rPr>
          <w:rFonts w:ascii="Arial Narrow" w:hAnsi="Arial Narrow" w:cs="Arial"/>
        </w:rPr>
        <w:t>l</w:t>
      </w:r>
      <w:r w:rsidRPr="00883D6F">
        <w:rPr>
          <w:rFonts w:ascii="Arial Narrow" w:hAnsi="Arial Narrow" w:cs="Arial"/>
        </w:rPr>
        <w:t>i</w:t>
      </w:r>
      <w:r w:rsidR="00883D6F" w:rsidRPr="00883D6F">
        <w:rPr>
          <w:rFonts w:ascii="Arial Narrow" w:hAnsi="Arial Narrow" w:cs="Arial"/>
        </w:rPr>
        <w:t xml:space="preserve"> riportate </w:t>
      </w:r>
      <w:r w:rsidR="00042ED3">
        <w:rPr>
          <w:rFonts w:ascii="Arial Narrow" w:hAnsi="Arial Narrow" w:cs="Arial"/>
        </w:rPr>
        <w:t>–</w:t>
      </w:r>
      <w:r w:rsidR="00883D6F" w:rsidRPr="00883D6F">
        <w:rPr>
          <w:rFonts w:ascii="Arial Narrow" w:hAnsi="Arial Narrow" w:cs="Arial"/>
        </w:rPr>
        <w:t xml:space="preserve"> dichiarazione</w:t>
      </w:r>
      <w:r w:rsidR="00042ED3">
        <w:rPr>
          <w:rFonts w:ascii="Arial Narrow" w:hAnsi="Arial Narrow" w:cs="Arial"/>
        </w:rPr>
        <w:t>;</w:t>
      </w:r>
    </w:p>
    <w:p w14:paraId="0C8B9DF7" w14:textId="2909852A" w:rsidR="00E62F0D" w:rsidRPr="00042ED3" w:rsidRDefault="00F05CFA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042ED3">
        <w:rPr>
          <w:rFonts w:ascii="Arial Narrow" w:hAnsi="Arial Narrow" w:cs="Arial"/>
        </w:rPr>
        <w:t>indirizzo</w:t>
      </w:r>
      <w:r w:rsidR="00883D6F" w:rsidRPr="00042ED3">
        <w:rPr>
          <w:rFonts w:ascii="Arial Narrow" w:hAnsi="Arial Narrow" w:cs="Arial"/>
        </w:rPr>
        <w:t xml:space="preserve"> </w:t>
      </w:r>
      <w:r w:rsidR="00E62F0D" w:rsidRPr="00042ED3">
        <w:rPr>
          <w:rFonts w:ascii="Arial Narrow" w:hAnsi="Arial Narrow" w:cs="Arial"/>
        </w:rPr>
        <w:t>completo presso cui inviare le eventuali comunicazioni inerenti la procedura selettiva e l’indirizzo e-mail</w:t>
      </w:r>
      <w:r w:rsidR="00042ED3">
        <w:rPr>
          <w:rFonts w:ascii="Arial Narrow" w:hAnsi="Arial Narrow" w:cs="Arial"/>
        </w:rPr>
        <w:t>;</w:t>
      </w:r>
    </w:p>
    <w:p w14:paraId="6CC443B3" w14:textId="3618CE83" w:rsidR="00ED6DD7" w:rsidRPr="00E62F0D" w:rsidRDefault="00ED6DD7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E62F0D">
        <w:rPr>
          <w:rFonts w:ascii="Arial Narrow" w:hAnsi="Arial Narrow" w:cs="Arial"/>
        </w:rPr>
        <w:t>copia di idoneo documento d'identità in corso di validità;</w:t>
      </w:r>
    </w:p>
    <w:p w14:paraId="40661C25" w14:textId="77777777" w:rsidR="00ED6DD7" w:rsidRDefault="00602906" w:rsidP="00E62F0D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E62F0D">
        <w:rPr>
          <w:rFonts w:ascii="Arial Narrow" w:hAnsi="Arial Narrow" w:cs="Arial"/>
        </w:rPr>
        <w:t>curriculum professionale e formativo da redigersi in carta semplice utilizzando preferibilmente il formato europeo</w:t>
      </w:r>
    </w:p>
    <w:p w14:paraId="2852837F" w14:textId="77777777" w:rsidR="00722D66" w:rsidRDefault="00722D66" w:rsidP="00722D66">
      <w:pPr>
        <w:numPr>
          <w:ilvl w:val="0"/>
          <w:numId w:val="16"/>
        </w:num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il consenso all’utilizzo dei dati personali per le finalità strettamente connesse con l’espletamento della procedura concorsuale (Regolamento Europeo UE 679/2016).</w:t>
      </w:r>
    </w:p>
    <w:p w14:paraId="008B60A1" w14:textId="77777777" w:rsidR="00722D66" w:rsidRPr="00BB44CD" w:rsidRDefault="00722D66" w:rsidP="00722D66">
      <w:pPr>
        <w:numPr>
          <w:ilvl w:val="0"/>
          <w:numId w:val="15"/>
        </w:numPr>
        <w:spacing w:line="100" w:lineRule="atLeast"/>
        <w:jc w:val="both"/>
        <w:rPr>
          <w:rFonts w:ascii="Arial Narrow" w:hAnsi="Arial Narrow" w:cs="Arial"/>
          <w:bCs/>
          <w:u w:val="single"/>
        </w:rPr>
      </w:pPr>
      <w:r w:rsidRPr="00BB44CD">
        <w:rPr>
          <w:rFonts w:ascii="Arial Narrow" w:hAnsi="Arial Narrow" w:cs="Arial"/>
          <w:b/>
          <w:u w:val="single"/>
        </w:rPr>
        <w:t>Condizioni generali di selezione</w:t>
      </w:r>
      <w:r w:rsidRPr="00BB44CD">
        <w:rPr>
          <w:rFonts w:ascii="Arial Narrow" w:hAnsi="Arial Narrow" w:cs="Arial"/>
          <w:bCs/>
          <w:u w:val="single"/>
        </w:rPr>
        <w:t xml:space="preserve"> </w:t>
      </w:r>
    </w:p>
    <w:p w14:paraId="7E06AA85" w14:textId="77777777" w:rsidR="00722D66" w:rsidRDefault="006039AD" w:rsidP="00F05CFA">
      <w:pPr>
        <w:spacing w:line="100" w:lineRule="atLeast"/>
        <w:jc w:val="both"/>
        <w:rPr>
          <w:rFonts w:ascii="Arial Narrow" w:hAnsi="Arial Narrow" w:cs="Arial"/>
          <w:bCs/>
        </w:rPr>
      </w:pPr>
      <w:r w:rsidRPr="00722D66">
        <w:rPr>
          <w:rFonts w:ascii="Arial Narrow" w:hAnsi="Arial Narrow" w:cs="Arial"/>
          <w:bCs/>
        </w:rPr>
        <w:t xml:space="preserve">Le domande che per qualsiasi motivo perverranno alla Società oltre il termine temporale sopra stabilito </w:t>
      </w:r>
      <w:r w:rsidR="00722D66">
        <w:rPr>
          <w:rFonts w:ascii="Arial Narrow" w:hAnsi="Arial Narrow" w:cs="Arial"/>
          <w:bCs/>
        </w:rPr>
        <w:t xml:space="preserve">e/o prive della documentazione attestante i requisiti, </w:t>
      </w:r>
      <w:r w:rsidRPr="00722D66">
        <w:rPr>
          <w:rFonts w:ascii="Arial Narrow" w:hAnsi="Arial Narrow" w:cs="Arial"/>
          <w:bCs/>
        </w:rPr>
        <w:t>non verranno</w:t>
      </w:r>
      <w:r w:rsidR="00E62F0D" w:rsidRPr="00722D66">
        <w:rPr>
          <w:rFonts w:ascii="Arial Narrow" w:hAnsi="Arial Narrow" w:cs="Arial"/>
          <w:bCs/>
        </w:rPr>
        <w:t xml:space="preserve"> prese in considerazione.</w:t>
      </w:r>
    </w:p>
    <w:p w14:paraId="60C8ACB2" w14:textId="77777777" w:rsidR="00602906" w:rsidRPr="00042ED3" w:rsidRDefault="00602906">
      <w:p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La comunicazione ai</w:t>
      </w:r>
      <w:r w:rsidR="0007318C" w:rsidRPr="00653C83">
        <w:rPr>
          <w:rFonts w:ascii="Arial Narrow" w:hAnsi="Arial Narrow" w:cs="Arial"/>
        </w:rPr>
        <w:t xml:space="preserve"> candidati dell'ammissione al colloquio </w:t>
      </w:r>
      <w:r w:rsidRPr="00653C83">
        <w:rPr>
          <w:rFonts w:ascii="Arial Narrow" w:hAnsi="Arial Narrow" w:cs="Arial"/>
        </w:rPr>
        <w:t xml:space="preserve">ovvero dell'esclusione dalla selezione avverranno mediante </w:t>
      </w:r>
      <w:r w:rsidRPr="00042ED3">
        <w:rPr>
          <w:rFonts w:ascii="Arial Narrow" w:hAnsi="Arial Narrow" w:cs="Arial"/>
        </w:rPr>
        <w:t>pubblicazione sul sito</w:t>
      </w:r>
      <w:r w:rsidR="00CD6F64" w:rsidRPr="00042ED3">
        <w:rPr>
          <w:rFonts w:ascii="Arial Narrow" w:hAnsi="Arial Narrow" w:cs="Arial"/>
        </w:rPr>
        <w:t xml:space="preserve"> della S</w:t>
      </w:r>
      <w:r w:rsidRPr="00042ED3">
        <w:rPr>
          <w:rFonts w:ascii="Arial Narrow" w:hAnsi="Arial Narrow" w:cs="Arial"/>
        </w:rPr>
        <w:t xml:space="preserve">ocietà </w:t>
      </w:r>
      <w:r w:rsidR="00627676" w:rsidRPr="00042ED3">
        <w:rPr>
          <w:rFonts w:ascii="Arial Narrow" w:hAnsi="Arial Narrow" w:cs="Arial"/>
        </w:rPr>
        <w:t xml:space="preserve">alla sezione “Lavora con noi” </w:t>
      </w:r>
      <w:r w:rsidRPr="00042ED3">
        <w:rPr>
          <w:rFonts w:ascii="Arial Narrow" w:hAnsi="Arial Narrow" w:cs="Arial"/>
        </w:rPr>
        <w:t>di apposito avviso.</w:t>
      </w:r>
    </w:p>
    <w:p w14:paraId="0D962220" w14:textId="77777777" w:rsidR="00404630" w:rsidRPr="00722D66" w:rsidRDefault="00F05CFA" w:rsidP="00404630">
      <w:pPr>
        <w:spacing w:line="100" w:lineRule="atLeast"/>
        <w:jc w:val="both"/>
        <w:rPr>
          <w:rFonts w:ascii="Arial Narrow" w:hAnsi="Arial Narrow" w:cs="Arial"/>
          <w:bCs/>
        </w:rPr>
      </w:pPr>
      <w:r w:rsidRPr="00042ED3">
        <w:rPr>
          <w:rFonts w:ascii="Arial Narrow" w:hAnsi="Arial Narrow" w:cs="Arial"/>
          <w:bCs/>
        </w:rPr>
        <w:t xml:space="preserve">In caso di non accettazione della proposta, </w:t>
      </w:r>
      <w:r w:rsidR="006B3B83" w:rsidRPr="00042ED3">
        <w:rPr>
          <w:rFonts w:ascii="Arial Narrow" w:hAnsi="Arial Narrow" w:cs="Arial"/>
          <w:bCs/>
        </w:rPr>
        <w:t>a</w:t>
      </w:r>
      <w:r w:rsidRPr="00042ED3">
        <w:rPr>
          <w:rFonts w:ascii="Arial Narrow" w:hAnsi="Arial Narrow" w:cs="Arial"/>
          <w:bCs/>
        </w:rPr>
        <w:t xml:space="preserve">l candidato potrebbe essere proposta una posizione alternativa </w:t>
      </w:r>
      <w:r w:rsidR="006B3B83" w:rsidRPr="00042ED3">
        <w:rPr>
          <w:rFonts w:ascii="Arial Narrow" w:hAnsi="Arial Narrow" w:cs="Arial"/>
          <w:bCs/>
        </w:rPr>
        <w:t>equiparata</w:t>
      </w:r>
      <w:r w:rsidR="00C72CE1" w:rsidRPr="00042ED3">
        <w:rPr>
          <w:rFonts w:ascii="Arial Narrow" w:hAnsi="Arial Narrow" w:cs="Arial"/>
          <w:bCs/>
        </w:rPr>
        <w:t>, nel rispetto del Regolamento e delle altre procedure aperte</w:t>
      </w:r>
      <w:r w:rsidR="006B3B83" w:rsidRPr="00042ED3">
        <w:rPr>
          <w:rFonts w:ascii="Arial Narrow" w:hAnsi="Arial Narrow" w:cs="Arial"/>
          <w:bCs/>
        </w:rPr>
        <w:t>.</w:t>
      </w:r>
    </w:p>
    <w:p w14:paraId="013E0F6F" w14:textId="77777777" w:rsidR="0090790C" w:rsidRDefault="0090790C" w:rsidP="00404630">
      <w:pPr>
        <w:spacing w:line="100" w:lineRule="atLeast"/>
        <w:jc w:val="both"/>
        <w:rPr>
          <w:rFonts w:ascii="Arial Narrow" w:hAnsi="Arial Narrow" w:cs="Arial"/>
          <w:bCs/>
        </w:rPr>
      </w:pPr>
    </w:p>
    <w:p w14:paraId="53A7E9F5" w14:textId="66590C69" w:rsidR="00F05CFA" w:rsidRPr="006B3B83" w:rsidRDefault="00F05CFA" w:rsidP="00404630">
      <w:pPr>
        <w:spacing w:line="100" w:lineRule="atLeast"/>
        <w:jc w:val="both"/>
        <w:rPr>
          <w:rFonts w:ascii="Arial Narrow" w:hAnsi="Arial Narrow" w:cs="Arial"/>
          <w:bCs/>
        </w:rPr>
      </w:pPr>
      <w:r w:rsidRPr="006B3B83">
        <w:rPr>
          <w:rFonts w:ascii="Arial Narrow" w:hAnsi="Arial Narrow" w:cs="Arial"/>
          <w:bCs/>
        </w:rPr>
        <w:t xml:space="preserve">Lignano </w:t>
      </w:r>
      <w:r w:rsidR="00722D66" w:rsidRPr="006B3B83">
        <w:rPr>
          <w:rFonts w:ascii="Arial Narrow" w:hAnsi="Arial Narrow" w:cs="Arial"/>
          <w:bCs/>
        </w:rPr>
        <w:t>Sa</w:t>
      </w:r>
      <w:r w:rsidRPr="006B3B83">
        <w:rPr>
          <w:rFonts w:ascii="Arial Narrow" w:hAnsi="Arial Narrow" w:cs="Arial"/>
          <w:bCs/>
        </w:rPr>
        <w:t xml:space="preserve">bbiadoro </w:t>
      </w:r>
      <w:r w:rsidR="00722D66" w:rsidRPr="006B3B83">
        <w:rPr>
          <w:rFonts w:ascii="Arial Narrow" w:hAnsi="Arial Narrow" w:cs="Arial"/>
          <w:bCs/>
        </w:rPr>
        <w:t>Ge</w:t>
      </w:r>
      <w:r w:rsidRPr="006B3B83">
        <w:rPr>
          <w:rFonts w:ascii="Arial Narrow" w:hAnsi="Arial Narrow" w:cs="Arial"/>
          <w:bCs/>
        </w:rPr>
        <w:t>stioni inoltre, si riserva a suo insin</w:t>
      </w:r>
      <w:r w:rsidR="008000B3" w:rsidRPr="006B3B83">
        <w:rPr>
          <w:rFonts w:ascii="Arial Narrow" w:hAnsi="Arial Narrow" w:cs="Arial"/>
          <w:bCs/>
        </w:rPr>
        <w:t>dacabile giudizio di non assumere alcun candidato, o di assumere candidati in numero inferiore o superiore a quanto programmato, indipendentemente dall’esito e dalla consiste</w:t>
      </w:r>
      <w:r w:rsidR="002653A8">
        <w:rPr>
          <w:rFonts w:ascii="Arial Narrow" w:hAnsi="Arial Narrow" w:cs="Arial"/>
          <w:bCs/>
        </w:rPr>
        <w:t>nz</w:t>
      </w:r>
      <w:r w:rsidR="008000B3" w:rsidRPr="006B3B83">
        <w:rPr>
          <w:rFonts w:ascii="Arial Narrow" w:hAnsi="Arial Narrow" w:cs="Arial"/>
          <w:bCs/>
        </w:rPr>
        <w:t xml:space="preserve">a della </w:t>
      </w:r>
      <w:r w:rsidR="002653A8" w:rsidRPr="006B3B83">
        <w:rPr>
          <w:rFonts w:ascii="Arial Narrow" w:hAnsi="Arial Narrow" w:cs="Arial"/>
          <w:bCs/>
        </w:rPr>
        <w:t>graduatoria</w:t>
      </w:r>
      <w:r w:rsidR="008000B3" w:rsidRPr="006B3B83">
        <w:rPr>
          <w:rFonts w:ascii="Arial Narrow" w:hAnsi="Arial Narrow" w:cs="Arial"/>
          <w:bCs/>
        </w:rPr>
        <w:t xml:space="preserve"> finale essendo i propri piani di lavoro e quindi le esigenze di impegno ancora </w:t>
      </w:r>
      <w:r w:rsidR="002653A8">
        <w:rPr>
          <w:rFonts w:ascii="Arial Narrow" w:hAnsi="Arial Narrow" w:cs="Arial"/>
          <w:bCs/>
        </w:rPr>
        <w:t>n</w:t>
      </w:r>
      <w:r w:rsidR="008000B3" w:rsidRPr="006B3B83">
        <w:rPr>
          <w:rFonts w:ascii="Arial Narrow" w:hAnsi="Arial Narrow" w:cs="Arial"/>
          <w:bCs/>
        </w:rPr>
        <w:t>on completamente defini</w:t>
      </w:r>
      <w:r w:rsidR="002653A8">
        <w:rPr>
          <w:rFonts w:ascii="Arial Narrow" w:hAnsi="Arial Narrow" w:cs="Arial"/>
          <w:bCs/>
        </w:rPr>
        <w:t>ti</w:t>
      </w:r>
      <w:r w:rsidR="008000B3" w:rsidRPr="006B3B83">
        <w:rPr>
          <w:rFonts w:ascii="Arial Narrow" w:hAnsi="Arial Narrow" w:cs="Arial"/>
          <w:bCs/>
        </w:rPr>
        <w:t>.</w:t>
      </w:r>
      <w:r w:rsidR="002653A8">
        <w:rPr>
          <w:rFonts w:ascii="Arial Narrow" w:hAnsi="Arial Narrow" w:cs="Arial"/>
          <w:bCs/>
        </w:rPr>
        <w:t xml:space="preserve"> </w:t>
      </w:r>
      <w:r w:rsidR="00C72CE1">
        <w:rPr>
          <w:rFonts w:ascii="Arial Narrow" w:hAnsi="Arial Narrow" w:cs="Arial"/>
          <w:bCs/>
        </w:rPr>
        <w:t>La Commission</w:t>
      </w:r>
      <w:r w:rsidR="002653A8" w:rsidRPr="006B3B83">
        <w:rPr>
          <w:rFonts w:ascii="Arial Narrow" w:hAnsi="Arial Narrow" w:cs="Arial"/>
          <w:bCs/>
        </w:rPr>
        <w:t>e</w:t>
      </w:r>
      <w:r w:rsidR="00D623CF">
        <w:rPr>
          <w:rFonts w:ascii="Arial Narrow" w:hAnsi="Arial Narrow" w:cs="Arial"/>
          <w:bCs/>
        </w:rPr>
        <w:t xml:space="preserve"> </w:t>
      </w:r>
      <w:r w:rsidR="008000B3" w:rsidRPr="006B3B83">
        <w:rPr>
          <w:rFonts w:ascii="Arial Narrow" w:hAnsi="Arial Narrow" w:cs="Arial"/>
          <w:bCs/>
        </w:rPr>
        <w:t>potrà includere nella selezione oggetto del pres</w:t>
      </w:r>
      <w:r w:rsidR="00D623CF">
        <w:rPr>
          <w:rFonts w:ascii="Arial Narrow" w:hAnsi="Arial Narrow" w:cs="Arial"/>
          <w:bCs/>
        </w:rPr>
        <w:t>en</w:t>
      </w:r>
      <w:r w:rsidR="008000B3" w:rsidRPr="006B3B83">
        <w:rPr>
          <w:rFonts w:ascii="Arial Narrow" w:hAnsi="Arial Narrow" w:cs="Arial"/>
          <w:bCs/>
        </w:rPr>
        <w:t>te bando</w:t>
      </w:r>
      <w:r w:rsidR="00D623CF">
        <w:rPr>
          <w:rFonts w:ascii="Arial Narrow" w:hAnsi="Arial Narrow" w:cs="Arial"/>
          <w:bCs/>
        </w:rPr>
        <w:t xml:space="preserve"> </w:t>
      </w:r>
      <w:r w:rsidR="008000B3" w:rsidRPr="006B3B83">
        <w:rPr>
          <w:rFonts w:ascii="Arial Narrow" w:hAnsi="Arial Narrow" w:cs="Arial"/>
          <w:bCs/>
        </w:rPr>
        <w:t xml:space="preserve">anche le </w:t>
      </w:r>
      <w:r w:rsidR="00D623CF" w:rsidRPr="006B3B83">
        <w:rPr>
          <w:rFonts w:ascii="Arial Narrow" w:hAnsi="Arial Narrow" w:cs="Arial"/>
          <w:bCs/>
        </w:rPr>
        <w:t>candidature</w:t>
      </w:r>
      <w:r w:rsidR="008000B3" w:rsidRPr="006B3B83">
        <w:rPr>
          <w:rFonts w:ascii="Arial Narrow" w:hAnsi="Arial Narrow" w:cs="Arial"/>
          <w:bCs/>
        </w:rPr>
        <w:t xml:space="preserve"> già pervenute </w:t>
      </w:r>
      <w:r w:rsidR="00D623CF" w:rsidRPr="006B3B83">
        <w:rPr>
          <w:rFonts w:ascii="Arial Narrow" w:hAnsi="Arial Narrow" w:cs="Arial"/>
          <w:bCs/>
        </w:rPr>
        <w:t>spontaneamente</w:t>
      </w:r>
      <w:r w:rsidR="008000B3" w:rsidRPr="006B3B83">
        <w:rPr>
          <w:rFonts w:ascii="Arial Narrow" w:hAnsi="Arial Narrow" w:cs="Arial"/>
          <w:bCs/>
        </w:rPr>
        <w:t xml:space="preserve"> alla </w:t>
      </w:r>
      <w:r w:rsidR="00D623CF">
        <w:rPr>
          <w:rFonts w:ascii="Arial Narrow" w:hAnsi="Arial Narrow" w:cs="Arial"/>
          <w:bCs/>
        </w:rPr>
        <w:t>S</w:t>
      </w:r>
      <w:r w:rsidR="00D623CF" w:rsidRPr="006B3B83">
        <w:rPr>
          <w:rFonts w:ascii="Arial Narrow" w:hAnsi="Arial Narrow" w:cs="Arial"/>
          <w:bCs/>
        </w:rPr>
        <w:t>ocietà</w:t>
      </w:r>
      <w:r w:rsidR="008000B3" w:rsidRPr="006B3B83">
        <w:rPr>
          <w:rFonts w:ascii="Arial Narrow" w:hAnsi="Arial Narrow" w:cs="Arial"/>
          <w:bCs/>
        </w:rPr>
        <w:t xml:space="preserve"> prima della data odierna</w:t>
      </w:r>
      <w:r w:rsidR="00C72CE1">
        <w:rPr>
          <w:rFonts w:ascii="Arial Narrow" w:hAnsi="Arial Narrow" w:cs="Arial"/>
          <w:bCs/>
        </w:rPr>
        <w:t xml:space="preserve"> e regolarmente archiviate nella banca dati secondo il Regolamento</w:t>
      </w:r>
      <w:r w:rsidR="008000B3" w:rsidRPr="006B3B83">
        <w:rPr>
          <w:rFonts w:ascii="Arial Narrow" w:hAnsi="Arial Narrow" w:cs="Arial"/>
          <w:bCs/>
        </w:rPr>
        <w:t>.</w:t>
      </w:r>
    </w:p>
    <w:p w14:paraId="6BC74F04" w14:textId="41D9A68A" w:rsidR="003974F8" w:rsidRDefault="007C2C8E" w:rsidP="00404630">
      <w:pPr>
        <w:spacing w:line="100" w:lineRule="atLeast"/>
        <w:jc w:val="both"/>
        <w:rPr>
          <w:rFonts w:ascii="Arial Narrow" w:hAnsi="Arial Narrow" w:cs="Arial"/>
          <w:b/>
          <w:u w:val="single"/>
        </w:rPr>
      </w:pPr>
      <w:r w:rsidRPr="006B3B83">
        <w:rPr>
          <w:rFonts w:ascii="Arial Narrow" w:hAnsi="Arial Narrow" w:cs="Arial"/>
          <w:bCs/>
        </w:rPr>
        <w:t xml:space="preserve">Lignano Sabbiadoro </w:t>
      </w:r>
      <w:r w:rsidRPr="00776C39">
        <w:rPr>
          <w:rFonts w:ascii="Arial Narrow" w:hAnsi="Arial Narrow" w:cs="Arial"/>
          <w:bCs/>
        </w:rPr>
        <w:t>Gestioni s</w:t>
      </w:r>
      <w:r w:rsidR="00141ED2" w:rsidRPr="00776C39">
        <w:rPr>
          <w:rFonts w:ascii="Arial Narrow" w:hAnsi="Arial Narrow" w:cs="Arial"/>
          <w:bCs/>
        </w:rPr>
        <w:t xml:space="preserve">i riserva inoltre a proprio </w:t>
      </w:r>
      <w:r w:rsidRPr="00776C39">
        <w:rPr>
          <w:rFonts w:ascii="Arial Narrow" w:hAnsi="Arial Narrow" w:cs="Arial"/>
          <w:bCs/>
        </w:rPr>
        <w:t>insindacabile</w:t>
      </w:r>
      <w:r w:rsidR="00141ED2" w:rsidRPr="00776C39">
        <w:rPr>
          <w:rFonts w:ascii="Arial Narrow" w:hAnsi="Arial Narrow" w:cs="Arial"/>
          <w:bCs/>
        </w:rPr>
        <w:t xml:space="preserve"> giudizio la facoltà di assumere eventuali altri candidati non partecipanti alla</w:t>
      </w:r>
      <w:r w:rsidR="00C72CE1" w:rsidRPr="00776C39">
        <w:rPr>
          <w:rFonts w:ascii="Arial Narrow" w:hAnsi="Arial Narrow" w:cs="Arial"/>
          <w:bCs/>
        </w:rPr>
        <w:t xml:space="preserve"> selezione, selezionati secondo una delle modalità indicate nel Regolamento, </w:t>
      </w:r>
      <w:r w:rsidR="00141ED2" w:rsidRPr="00776C39">
        <w:rPr>
          <w:rFonts w:ascii="Arial Narrow" w:hAnsi="Arial Narrow" w:cs="Arial"/>
          <w:bCs/>
        </w:rPr>
        <w:t>qualora le candidature giunte per una mansione specifica abbiano carat</w:t>
      </w:r>
      <w:r w:rsidRPr="00776C39">
        <w:rPr>
          <w:rFonts w:ascii="Arial Narrow" w:hAnsi="Arial Narrow" w:cs="Arial"/>
          <w:bCs/>
        </w:rPr>
        <w:t>t</w:t>
      </w:r>
      <w:r w:rsidR="00141ED2" w:rsidRPr="00776C39">
        <w:rPr>
          <w:rFonts w:ascii="Arial Narrow" w:hAnsi="Arial Narrow" w:cs="Arial"/>
          <w:bCs/>
        </w:rPr>
        <w:t xml:space="preserve">eristiche tali da non consentire la ottimale copertura </w:t>
      </w:r>
      <w:r w:rsidRPr="00776C39">
        <w:rPr>
          <w:rFonts w:ascii="Arial Narrow" w:hAnsi="Arial Narrow" w:cs="Arial"/>
          <w:bCs/>
        </w:rPr>
        <w:t>delle</w:t>
      </w:r>
      <w:r w:rsidR="00141ED2" w:rsidRPr="00776C39">
        <w:rPr>
          <w:rFonts w:ascii="Arial Narrow" w:hAnsi="Arial Narrow" w:cs="Arial"/>
          <w:bCs/>
        </w:rPr>
        <w:t xml:space="preserve"> posizioni</w:t>
      </w:r>
      <w:r w:rsidR="00141ED2" w:rsidRPr="006B3B83">
        <w:rPr>
          <w:rFonts w:ascii="Arial Narrow" w:hAnsi="Arial Narrow" w:cs="Arial"/>
          <w:bCs/>
        </w:rPr>
        <w:t xml:space="preserve"> con il </w:t>
      </w:r>
      <w:r w:rsidR="00141ED2" w:rsidRPr="007C2C8E">
        <w:rPr>
          <w:rFonts w:ascii="Arial Narrow" w:hAnsi="Arial Narrow" w:cs="Arial"/>
          <w:bCs/>
        </w:rPr>
        <w:t>livello d</w:t>
      </w:r>
      <w:r w:rsidRPr="007C2C8E">
        <w:rPr>
          <w:rFonts w:ascii="Arial Narrow" w:hAnsi="Arial Narrow" w:cs="Arial"/>
          <w:bCs/>
        </w:rPr>
        <w:t>i</w:t>
      </w:r>
      <w:r w:rsidR="00141ED2" w:rsidRPr="007C2C8E">
        <w:rPr>
          <w:rFonts w:ascii="Arial Narrow" w:hAnsi="Arial Narrow" w:cs="Arial"/>
          <w:bCs/>
        </w:rPr>
        <w:t xml:space="preserve"> </w:t>
      </w:r>
      <w:r w:rsidRPr="007C2C8E">
        <w:rPr>
          <w:rFonts w:ascii="Arial Narrow" w:hAnsi="Arial Narrow" w:cs="Arial"/>
          <w:bCs/>
        </w:rPr>
        <w:t>competenze</w:t>
      </w:r>
      <w:r>
        <w:rPr>
          <w:rFonts w:ascii="Arial Narrow" w:hAnsi="Arial Narrow" w:cs="Arial"/>
          <w:bCs/>
        </w:rPr>
        <w:t>,</w:t>
      </w:r>
      <w:r w:rsidR="00141ED2" w:rsidRPr="007C2C8E">
        <w:rPr>
          <w:rFonts w:ascii="Arial Narrow" w:hAnsi="Arial Narrow" w:cs="Arial"/>
          <w:bCs/>
        </w:rPr>
        <w:t xml:space="preserve"> motivazion</w:t>
      </w:r>
      <w:r w:rsidRPr="007C2C8E">
        <w:rPr>
          <w:rFonts w:ascii="Arial Narrow" w:hAnsi="Arial Narrow" w:cs="Arial"/>
          <w:bCs/>
        </w:rPr>
        <w:t>i</w:t>
      </w:r>
      <w:r w:rsidR="00141ED2" w:rsidRPr="007C2C8E">
        <w:rPr>
          <w:rFonts w:ascii="Arial Narrow" w:hAnsi="Arial Narrow" w:cs="Arial"/>
          <w:bCs/>
        </w:rPr>
        <w:t xml:space="preserve"> e affidabilità richiesti dal servizio</w:t>
      </w:r>
      <w:r w:rsidR="00141ED2" w:rsidRPr="00C72CE1">
        <w:rPr>
          <w:rFonts w:ascii="Arial Narrow" w:hAnsi="Arial Narrow" w:cs="Arial"/>
        </w:rPr>
        <w:t>.</w:t>
      </w:r>
    </w:p>
    <w:p w14:paraId="582F45B0" w14:textId="182B4DB9" w:rsidR="00141ED2" w:rsidRDefault="00141ED2" w:rsidP="00404630">
      <w:pPr>
        <w:spacing w:line="100" w:lineRule="atLeast"/>
        <w:jc w:val="both"/>
        <w:rPr>
          <w:rFonts w:ascii="Arial Narrow" w:hAnsi="Arial Narrow" w:cs="Arial"/>
          <w:b/>
          <w:u w:val="single"/>
        </w:rPr>
      </w:pPr>
      <w:r w:rsidRPr="003974F8">
        <w:rPr>
          <w:rFonts w:ascii="Arial Narrow" w:hAnsi="Arial Narrow" w:cs="Arial"/>
          <w:bCs/>
        </w:rPr>
        <w:lastRenderedPageBreak/>
        <w:t xml:space="preserve">È facoltà </w:t>
      </w:r>
      <w:r w:rsidR="00FC75B3">
        <w:rPr>
          <w:rFonts w:ascii="Arial Narrow" w:hAnsi="Arial Narrow" w:cs="Arial"/>
          <w:bCs/>
        </w:rPr>
        <w:t>d</w:t>
      </w:r>
      <w:r w:rsidR="00C72CE1">
        <w:rPr>
          <w:rFonts w:ascii="Arial Narrow" w:hAnsi="Arial Narrow" w:cs="Arial"/>
          <w:bCs/>
        </w:rPr>
        <w:t xml:space="preserve">i Lignano Sabbiadoro Gestioni </w:t>
      </w:r>
      <w:r w:rsidRPr="003974F8">
        <w:rPr>
          <w:rFonts w:ascii="Arial Narrow" w:hAnsi="Arial Narrow" w:cs="Arial"/>
          <w:bCs/>
        </w:rPr>
        <w:t xml:space="preserve">operare </w:t>
      </w:r>
      <w:r w:rsidR="003974F8" w:rsidRPr="003974F8">
        <w:rPr>
          <w:rFonts w:ascii="Arial Narrow" w:hAnsi="Arial Narrow" w:cs="Arial"/>
          <w:bCs/>
        </w:rPr>
        <w:t xml:space="preserve">diversamente e </w:t>
      </w:r>
      <w:r w:rsidRPr="003974F8">
        <w:rPr>
          <w:rFonts w:ascii="Arial Narrow" w:hAnsi="Arial Narrow" w:cs="Arial"/>
          <w:bCs/>
        </w:rPr>
        <w:t>in regime di urgenz</w:t>
      </w:r>
      <w:r w:rsidR="003974F8" w:rsidRPr="003974F8">
        <w:rPr>
          <w:rFonts w:ascii="Arial Narrow" w:hAnsi="Arial Narrow" w:cs="Arial"/>
          <w:bCs/>
        </w:rPr>
        <w:t xml:space="preserve">a </w:t>
      </w:r>
      <w:r w:rsidRPr="003974F8">
        <w:rPr>
          <w:rFonts w:ascii="Arial Narrow" w:hAnsi="Arial Narrow" w:cs="Arial"/>
          <w:bCs/>
        </w:rPr>
        <w:t>rispetto alle necessità aziendal</w:t>
      </w:r>
      <w:r w:rsidR="007C2C8E" w:rsidRPr="003974F8">
        <w:rPr>
          <w:rFonts w:ascii="Arial Narrow" w:hAnsi="Arial Narrow" w:cs="Arial"/>
          <w:bCs/>
        </w:rPr>
        <w:t>i</w:t>
      </w:r>
      <w:r w:rsidRPr="003974F8">
        <w:rPr>
          <w:rFonts w:ascii="Arial Narrow" w:hAnsi="Arial Narrow" w:cs="Arial"/>
          <w:bCs/>
        </w:rPr>
        <w:t xml:space="preserve"> nel caso in cui le </w:t>
      </w:r>
      <w:r w:rsidR="003974F8" w:rsidRPr="003974F8">
        <w:rPr>
          <w:rFonts w:ascii="Arial Narrow" w:hAnsi="Arial Narrow" w:cs="Arial"/>
          <w:bCs/>
        </w:rPr>
        <w:t>candidature</w:t>
      </w:r>
      <w:r w:rsidRPr="003974F8">
        <w:rPr>
          <w:rFonts w:ascii="Arial Narrow" w:hAnsi="Arial Narrow" w:cs="Arial"/>
          <w:bCs/>
        </w:rPr>
        <w:t xml:space="preserve"> giunte </w:t>
      </w:r>
      <w:r w:rsidRPr="00776C39">
        <w:rPr>
          <w:rFonts w:ascii="Arial Narrow" w:hAnsi="Arial Narrow" w:cs="Arial"/>
          <w:bCs/>
        </w:rPr>
        <w:t xml:space="preserve">siano </w:t>
      </w:r>
      <w:r w:rsidR="003974F8" w:rsidRPr="00776C39">
        <w:rPr>
          <w:rFonts w:ascii="Arial Narrow" w:hAnsi="Arial Narrow" w:cs="Arial"/>
          <w:bCs/>
        </w:rPr>
        <w:t>in</w:t>
      </w:r>
      <w:r w:rsidRPr="00776C39">
        <w:rPr>
          <w:rFonts w:ascii="Arial Narrow" w:hAnsi="Arial Narrow" w:cs="Arial"/>
          <w:bCs/>
        </w:rPr>
        <w:t>sufficient</w:t>
      </w:r>
      <w:r w:rsidR="003974F8" w:rsidRPr="00776C39">
        <w:rPr>
          <w:rFonts w:ascii="Arial Narrow" w:hAnsi="Arial Narrow" w:cs="Arial"/>
          <w:bCs/>
        </w:rPr>
        <w:t>i</w:t>
      </w:r>
      <w:r w:rsidR="00C72CE1" w:rsidRPr="00776C39">
        <w:rPr>
          <w:rFonts w:ascii="Arial Narrow" w:hAnsi="Arial Narrow" w:cs="Arial"/>
          <w:bCs/>
        </w:rPr>
        <w:t>, secondo quanto previsto dal Regolamento.</w:t>
      </w:r>
    </w:p>
    <w:p w14:paraId="289146E2" w14:textId="77777777" w:rsidR="002E039B" w:rsidRPr="003974F8" w:rsidRDefault="00722D66" w:rsidP="00404630">
      <w:pPr>
        <w:spacing w:line="100" w:lineRule="atLeast"/>
        <w:jc w:val="both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 xml:space="preserve">Con la presentazione della domanda </w:t>
      </w:r>
      <w:r w:rsidR="009B1C76">
        <w:rPr>
          <w:rFonts w:ascii="Arial Narrow" w:hAnsi="Arial Narrow" w:cs="Arial"/>
        </w:rPr>
        <w:t xml:space="preserve">di partecipazione </w:t>
      </w:r>
      <w:r w:rsidR="009B1C76" w:rsidRPr="00776C39">
        <w:rPr>
          <w:rFonts w:ascii="Arial Narrow" w:hAnsi="Arial Narrow" w:cs="Arial"/>
        </w:rPr>
        <w:t>e la</w:t>
      </w:r>
      <w:r w:rsidRPr="00776C39">
        <w:rPr>
          <w:rFonts w:ascii="Arial Narrow" w:hAnsi="Arial Narrow" w:cs="Arial"/>
        </w:rPr>
        <w:t xml:space="preserve"> </w:t>
      </w:r>
      <w:r w:rsidR="00C72CE1" w:rsidRPr="00776C39">
        <w:rPr>
          <w:rFonts w:ascii="Arial Narrow" w:hAnsi="Arial Narrow" w:cs="Arial"/>
        </w:rPr>
        <w:t xml:space="preserve">presa visione dell’Informativa sul trattamento dei dati, </w:t>
      </w:r>
      <w:r w:rsidR="009B1C76" w:rsidRPr="00776C39">
        <w:rPr>
          <w:rFonts w:ascii="Arial Narrow" w:hAnsi="Arial Narrow" w:cs="Arial"/>
        </w:rPr>
        <w:t>i</w:t>
      </w:r>
      <w:r w:rsidRPr="00776C39">
        <w:rPr>
          <w:rFonts w:ascii="Arial Narrow" w:hAnsi="Arial Narrow" w:cs="Arial"/>
        </w:rPr>
        <w:t>l</w:t>
      </w:r>
      <w:r w:rsidRPr="00653C83">
        <w:rPr>
          <w:rFonts w:ascii="Arial Narrow" w:hAnsi="Arial Narrow" w:cs="Arial"/>
        </w:rPr>
        <w:t xml:space="preserve"> candidato accetta espressamente e senza riserva alcuna le prescrizioni </w:t>
      </w:r>
      <w:r w:rsidRPr="003974F8">
        <w:rPr>
          <w:rFonts w:ascii="Arial Narrow" w:hAnsi="Arial Narrow" w:cs="Arial"/>
        </w:rPr>
        <w:t>del presente avviso.</w:t>
      </w:r>
    </w:p>
    <w:p w14:paraId="68590CB0" w14:textId="77777777" w:rsidR="00121396" w:rsidRDefault="00121396" w:rsidP="008509C7">
      <w:pPr>
        <w:spacing w:after="0" w:line="100" w:lineRule="atLeast"/>
        <w:ind w:left="2836" w:firstLine="709"/>
        <w:jc w:val="center"/>
        <w:rPr>
          <w:rFonts w:ascii="Arial Narrow" w:hAnsi="Arial Narrow" w:cs="Arial"/>
        </w:rPr>
      </w:pPr>
    </w:p>
    <w:p w14:paraId="3B48ABCE" w14:textId="77777777" w:rsidR="00121396" w:rsidRDefault="00602906" w:rsidP="008509C7">
      <w:pPr>
        <w:spacing w:after="0" w:line="100" w:lineRule="atLeast"/>
        <w:ind w:left="2836" w:firstLine="709"/>
        <w:jc w:val="center"/>
        <w:rPr>
          <w:rFonts w:ascii="Arial Narrow" w:hAnsi="Arial Narrow" w:cs="Arial"/>
        </w:rPr>
      </w:pPr>
      <w:r w:rsidRPr="00653C83">
        <w:rPr>
          <w:rFonts w:ascii="Arial Narrow" w:hAnsi="Arial Narrow" w:cs="Arial"/>
        </w:rPr>
        <w:t>IL PRESIDENTE</w:t>
      </w:r>
    </w:p>
    <w:p w14:paraId="6DF3DEF1" w14:textId="39BA7384" w:rsidR="00E70B00" w:rsidRPr="00653C83" w:rsidRDefault="00776C39" w:rsidP="008509C7">
      <w:pPr>
        <w:spacing w:after="0" w:line="100" w:lineRule="atLeast"/>
        <w:ind w:left="2836" w:firstLine="709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F.to </w:t>
      </w:r>
      <w:r w:rsidR="00BB44CD">
        <w:rPr>
          <w:rFonts w:ascii="Arial Narrow" w:hAnsi="Arial Narrow" w:cs="Arial"/>
        </w:rPr>
        <w:t>Roberto Falcone</w:t>
      </w:r>
    </w:p>
    <w:p w14:paraId="3FBCACFA" w14:textId="77777777" w:rsidR="005F4DEF" w:rsidRPr="00653C83" w:rsidRDefault="005F4DEF" w:rsidP="005C005F">
      <w:pPr>
        <w:spacing w:after="0" w:line="100" w:lineRule="atLeast"/>
        <w:jc w:val="center"/>
        <w:rPr>
          <w:rFonts w:ascii="Arial Narrow" w:hAnsi="Arial Narrow" w:cs="Arial"/>
        </w:rPr>
      </w:pPr>
    </w:p>
    <w:sectPr w:rsidR="005F4DEF" w:rsidRPr="00653C83" w:rsidSect="00FE676A">
      <w:headerReference w:type="default" r:id="rId10"/>
      <w:footerReference w:type="default" r:id="rId11"/>
      <w:pgSz w:w="11906" w:h="16838"/>
      <w:pgMar w:top="720" w:right="720" w:bottom="720" w:left="720" w:header="709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9202" w14:textId="77777777" w:rsidR="00FB5F3A" w:rsidRDefault="00FB5F3A">
      <w:r>
        <w:separator/>
      </w:r>
    </w:p>
  </w:endnote>
  <w:endnote w:type="continuationSeparator" w:id="0">
    <w:p w14:paraId="2E726919" w14:textId="77777777" w:rsidR="00FB5F3A" w:rsidRDefault="00FB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810E" w14:textId="77777777" w:rsidR="00880FED" w:rsidRDefault="00880FED" w:rsidP="00880FED">
    <w:pPr>
      <w:spacing w:after="0" w:line="100" w:lineRule="atLeast"/>
      <w:jc w:val="center"/>
      <w:rPr>
        <w:rFonts w:cs="Arial"/>
        <w:color w:val="999999"/>
        <w:sz w:val="16"/>
        <w:szCs w:val="16"/>
      </w:rPr>
    </w:pPr>
    <w:r w:rsidRPr="004B3018">
      <w:rPr>
        <w:rFonts w:cs="Arial"/>
        <w:color w:val="999999"/>
        <w:sz w:val="16"/>
        <w:szCs w:val="16"/>
      </w:rPr>
      <w:t xml:space="preserve">LIGNANO SABBIADORO GESTIONI SPA – Via </w:t>
    </w:r>
    <w:r>
      <w:rPr>
        <w:rFonts w:cs="Arial"/>
        <w:color w:val="999999"/>
        <w:sz w:val="16"/>
        <w:szCs w:val="16"/>
      </w:rPr>
      <w:t>L</w:t>
    </w:r>
    <w:r w:rsidRPr="004B3018">
      <w:rPr>
        <w:rFonts w:cs="Arial"/>
        <w:color w:val="999999"/>
        <w:sz w:val="16"/>
        <w:szCs w:val="16"/>
      </w:rPr>
      <w:t>atisana, 44 – 33054 LIGNANO SABBIADORO (UD) – Tel.</w:t>
    </w:r>
    <w:r>
      <w:rPr>
        <w:rFonts w:cs="Arial"/>
        <w:color w:val="999999"/>
        <w:sz w:val="16"/>
        <w:szCs w:val="16"/>
      </w:rPr>
      <w:t xml:space="preserve"> +39.</w:t>
    </w:r>
    <w:r w:rsidRPr="004B3018">
      <w:rPr>
        <w:rFonts w:cs="Arial"/>
        <w:color w:val="999999"/>
        <w:sz w:val="16"/>
        <w:szCs w:val="16"/>
      </w:rPr>
      <w:t>0431.724033 – Fax</w:t>
    </w:r>
    <w:r>
      <w:rPr>
        <w:rFonts w:cs="Arial"/>
        <w:color w:val="999999"/>
        <w:sz w:val="16"/>
        <w:szCs w:val="16"/>
      </w:rPr>
      <w:t xml:space="preserve">  +39.</w:t>
    </w:r>
    <w:r w:rsidRPr="004B3018">
      <w:rPr>
        <w:rFonts w:cs="Arial"/>
        <w:color w:val="999999"/>
        <w:sz w:val="16"/>
        <w:szCs w:val="16"/>
      </w:rPr>
      <w:t xml:space="preserve"> 0431.721887</w:t>
    </w:r>
  </w:p>
  <w:p w14:paraId="65C2B8EC" w14:textId="77777777" w:rsidR="00880FED" w:rsidRDefault="00880FED" w:rsidP="00880FED">
    <w:pPr>
      <w:spacing w:after="0" w:line="100" w:lineRule="atLeast"/>
      <w:jc w:val="center"/>
      <w:rPr>
        <w:rFonts w:cs="Arial"/>
        <w:color w:val="999999"/>
        <w:sz w:val="16"/>
        <w:szCs w:val="16"/>
      </w:rPr>
    </w:pPr>
    <w:hyperlink r:id="rId1" w:history="1">
      <w:r w:rsidRPr="00F145B0">
        <w:rPr>
          <w:rStyle w:val="Collegamentoipertestuale"/>
          <w:rFonts w:cs="Arial"/>
          <w:sz w:val="16"/>
          <w:szCs w:val="16"/>
        </w:rPr>
        <w:t>info@lignanosabbiadoro.it-www.lignanosabbiadoro.it</w:t>
      </w:r>
    </w:hyperlink>
  </w:p>
  <w:p w14:paraId="7A3D1078" w14:textId="77777777" w:rsidR="00880FED" w:rsidRPr="004B3018" w:rsidRDefault="00880FED" w:rsidP="00880FED">
    <w:pPr>
      <w:spacing w:after="0" w:line="100" w:lineRule="atLeast"/>
      <w:jc w:val="center"/>
      <w:rPr>
        <w:rFonts w:cs="Arial"/>
        <w:color w:val="999999"/>
        <w:sz w:val="16"/>
        <w:szCs w:val="16"/>
      </w:rPr>
    </w:pPr>
    <w:r>
      <w:rPr>
        <w:rFonts w:cs="Arial"/>
        <w:color w:val="999999"/>
        <w:sz w:val="16"/>
        <w:szCs w:val="16"/>
      </w:rPr>
      <w:t>Registro delle Imprese di Udine n. 02328640301  P.Iva e C.F.: 02328640301  Capitale Sociale € 500.000,00 i.v.</w:t>
    </w:r>
  </w:p>
  <w:p w14:paraId="13ADD5FD" w14:textId="77777777" w:rsidR="00880FED" w:rsidRDefault="00880F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5618" w14:textId="77777777" w:rsidR="00FB5F3A" w:rsidRDefault="00FB5F3A">
      <w:r>
        <w:separator/>
      </w:r>
    </w:p>
  </w:footnote>
  <w:footnote w:type="continuationSeparator" w:id="0">
    <w:p w14:paraId="3F5239DB" w14:textId="77777777" w:rsidR="00FB5F3A" w:rsidRDefault="00FB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E29A" w14:textId="77777777" w:rsidR="00EC6E8C" w:rsidRDefault="00733823" w:rsidP="00EC6E8C">
    <w:pPr>
      <w:pStyle w:val="Intestazione"/>
      <w:jc w:val="center"/>
    </w:pPr>
    <w:r w:rsidRPr="00EC6E8C">
      <w:rPr>
        <w:noProof/>
        <w:lang w:eastAsia="it-IT"/>
      </w:rPr>
      <w:drawing>
        <wp:inline distT="0" distB="0" distL="0" distR="0" wp14:anchorId="37BE9C0D" wp14:editId="26757EA2">
          <wp:extent cx="1265555" cy="1243965"/>
          <wp:effectExtent l="0" t="0" r="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9AB21BF"/>
    <w:multiLevelType w:val="hybridMultilevel"/>
    <w:tmpl w:val="7B2EF084"/>
    <w:lvl w:ilvl="0" w:tplc="8020E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25B9C"/>
    <w:multiLevelType w:val="hybridMultilevel"/>
    <w:tmpl w:val="E5965D9A"/>
    <w:lvl w:ilvl="0" w:tplc="99B668D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2BBD"/>
    <w:multiLevelType w:val="multilevel"/>
    <w:tmpl w:val="F402BBA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BF23989"/>
    <w:multiLevelType w:val="hybridMultilevel"/>
    <w:tmpl w:val="60364B78"/>
    <w:lvl w:ilvl="0" w:tplc="9C501BE2">
      <w:start w:val="1"/>
      <w:numFmt w:val="upperLetter"/>
      <w:lvlText w:val="%1)"/>
      <w:lvlJc w:val="left"/>
      <w:rPr>
        <w:strike w:val="0"/>
        <w:dstrike w:val="0"/>
        <w:color w:val="auto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9159" w:hanging="360"/>
      </w:pPr>
    </w:lvl>
    <w:lvl w:ilvl="2" w:tplc="0410001B">
      <w:start w:val="1"/>
      <w:numFmt w:val="lowerRoman"/>
      <w:lvlText w:val="%3."/>
      <w:lvlJc w:val="right"/>
      <w:pPr>
        <w:ind w:left="9879" w:hanging="180"/>
      </w:pPr>
    </w:lvl>
    <w:lvl w:ilvl="3" w:tplc="0410000F">
      <w:start w:val="1"/>
      <w:numFmt w:val="decimal"/>
      <w:lvlText w:val="%4."/>
      <w:lvlJc w:val="left"/>
      <w:pPr>
        <w:ind w:left="10599" w:hanging="360"/>
      </w:pPr>
    </w:lvl>
    <w:lvl w:ilvl="4" w:tplc="04100019">
      <w:start w:val="1"/>
      <w:numFmt w:val="lowerLetter"/>
      <w:lvlText w:val="%5."/>
      <w:lvlJc w:val="left"/>
      <w:pPr>
        <w:ind w:left="11319" w:hanging="360"/>
      </w:pPr>
    </w:lvl>
    <w:lvl w:ilvl="5" w:tplc="0410001B">
      <w:start w:val="1"/>
      <w:numFmt w:val="lowerRoman"/>
      <w:lvlText w:val="%6."/>
      <w:lvlJc w:val="right"/>
      <w:pPr>
        <w:ind w:left="12039" w:hanging="180"/>
      </w:pPr>
    </w:lvl>
    <w:lvl w:ilvl="6" w:tplc="0410000F">
      <w:start w:val="1"/>
      <w:numFmt w:val="decimal"/>
      <w:lvlText w:val="%7."/>
      <w:lvlJc w:val="left"/>
      <w:pPr>
        <w:ind w:left="12759" w:hanging="360"/>
      </w:pPr>
    </w:lvl>
    <w:lvl w:ilvl="7" w:tplc="04100019">
      <w:start w:val="1"/>
      <w:numFmt w:val="lowerLetter"/>
      <w:lvlText w:val="%8."/>
      <w:lvlJc w:val="left"/>
      <w:pPr>
        <w:ind w:left="13479" w:hanging="360"/>
      </w:pPr>
    </w:lvl>
    <w:lvl w:ilvl="8" w:tplc="0410001B">
      <w:start w:val="1"/>
      <w:numFmt w:val="lowerRoman"/>
      <w:lvlText w:val="%9."/>
      <w:lvlJc w:val="right"/>
      <w:pPr>
        <w:ind w:left="14199" w:hanging="180"/>
      </w:pPr>
    </w:lvl>
  </w:abstractNum>
  <w:abstractNum w:abstractNumId="9" w15:restartNumberingAfterBreak="0">
    <w:nsid w:val="4D527C52"/>
    <w:multiLevelType w:val="hybridMultilevel"/>
    <w:tmpl w:val="B622B6C2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6E43377"/>
    <w:multiLevelType w:val="hybridMultilevel"/>
    <w:tmpl w:val="2C901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44039"/>
    <w:multiLevelType w:val="hybridMultilevel"/>
    <w:tmpl w:val="E3CA4F84"/>
    <w:lvl w:ilvl="0" w:tplc="D01EA5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37EB9"/>
    <w:multiLevelType w:val="hybridMultilevel"/>
    <w:tmpl w:val="681EB776"/>
    <w:lvl w:ilvl="0" w:tplc="B6BAA6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73A28"/>
    <w:multiLevelType w:val="hybridMultilevel"/>
    <w:tmpl w:val="57D85CCA"/>
    <w:lvl w:ilvl="0" w:tplc="99B668D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21763">
    <w:abstractNumId w:val="0"/>
  </w:num>
  <w:num w:numId="2" w16cid:durableId="1081684190">
    <w:abstractNumId w:val="1"/>
  </w:num>
  <w:num w:numId="3" w16cid:durableId="693262132">
    <w:abstractNumId w:val="2"/>
  </w:num>
  <w:num w:numId="4" w16cid:durableId="1505824889">
    <w:abstractNumId w:val="3"/>
  </w:num>
  <w:num w:numId="5" w16cid:durableId="526993218">
    <w:abstractNumId w:val="4"/>
  </w:num>
  <w:num w:numId="6" w16cid:durableId="931934173">
    <w:abstractNumId w:val="12"/>
  </w:num>
  <w:num w:numId="7" w16cid:durableId="646594023">
    <w:abstractNumId w:val="11"/>
  </w:num>
  <w:num w:numId="8" w16cid:durableId="1918980375">
    <w:abstractNumId w:val="5"/>
  </w:num>
  <w:num w:numId="9" w16cid:durableId="517276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1761122">
    <w:abstractNumId w:val="9"/>
  </w:num>
  <w:num w:numId="11" w16cid:durableId="1075662342">
    <w:abstractNumId w:val="9"/>
  </w:num>
  <w:num w:numId="12" w16cid:durableId="1836412196">
    <w:abstractNumId w:val="8"/>
  </w:num>
  <w:num w:numId="13" w16cid:durableId="1891334461">
    <w:abstractNumId w:val="5"/>
  </w:num>
  <w:num w:numId="14" w16cid:durableId="2039042782">
    <w:abstractNumId w:val="13"/>
  </w:num>
  <w:num w:numId="15" w16cid:durableId="737482706">
    <w:abstractNumId w:val="7"/>
  </w:num>
  <w:num w:numId="16" w16cid:durableId="633563123">
    <w:abstractNumId w:val="6"/>
  </w:num>
  <w:num w:numId="17" w16cid:durableId="906264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00"/>
    <w:rsid w:val="000068ED"/>
    <w:rsid w:val="00016C58"/>
    <w:rsid w:val="000217E3"/>
    <w:rsid w:val="00026092"/>
    <w:rsid w:val="000306DD"/>
    <w:rsid w:val="0003154A"/>
    <w:rsid w:val="00040ED0"/>
    <w:rsid w:val="00042ED3"/>
    <w:rsid w:val="000657F8"/>
    <w:rsid w:val="0007318C"/>
    <w:rsid w:val="00082739"/>
    <w:rsid w:val="000831DF"/>
    <w:rsid w:val="00084869"/>
    <w:rsid w:val="00084AFE"/>
    <w:rsid w:val="000962D2"/>
    <w:rsid w:val="000B342B"/>
    <w:rsid w:val="000C25AF"/>
    <w:rsid w:val="000C7954"/>
    <w:rsid w:val="000C7D90"/>
    <w:rsid w:val="000D1736"/>
    <w:rsid w:val="000E2020"/>
    <w:rsid w:val="000F0B69"/>
    <w:rsid w:val="000F3583"/>
    <w:rsid w:val="000F4370"/>
    <w:rsid w:val="00101BD2"/>
    <w:rsid w:val="00103546"/>
    <w:rsid w:val="0010449C"/>
    <w:rsid w:val="001050F4"/>
    <w:rsid w:val="001051F3"/>
    <w:rsid w:val="001056E8"/>
    <w:rsid w:val="00107D14"/>
    <w:rsid w:val="00121396"/>
    <w:rsid w:val="00122945"/>
    <w:rsid w:val="00123E35"/>
    <w:rsid w:val="00131F49"/>
    <w:rsid w:val="00141ED2"/>
    <w:rsid w:val="001539A0"/>
    <w:rsid w:val="0015523D"/>
    <w:rsid w:val="00155461"/>
    <w:rsid w:val="001633C4"/>
    <w:rsid w:val="001650E8"/>
    <w:rsid w:val="0016575F"/>
    <w:rsid w:val="001664CB"/>
    <w:rsid w:val="00170520"/>
    <w:rsid w:val="00181616"/>
    <w:rsid w:val="001875A1"/>
    <w:rsid w:val="001951A3"/>
    <w:rsid w:val="001A1A6D"/>
    <w:rsid w:val="001A216C"/>
    <w:rsid w:val="001A4567"/>
    <w:rsid w:val="001A4839"/>
    <w:rsid w:val="001B0512"/>
    <w:rsid w:val="001B4F0C"/>
    <w:rsid w:val="001D10E2"/>
    <w:rsid w:val="001F1D1A"/>
    <w:rsid w:val="0021652C"/>
    <w:rsid w:val="002255D9"/>
    <w:rsid w:val="0023248E"/>
    <w:rsid w:val="002343C0"/>
    <w:rsid w:val="00234B4F"/>
    <w:rsid w:val="00235531"/>
    <w:rsid w:val="00236D41"/>
    <w:rsid w:val="00243ED7"/>
    <w:rsid w:val="002511E7"/>
    <w:rsid w:val="00257000"/>
    <w:rsid w:val="002653A8"/>
    <w:rsid w:val="00272F75"/>
    <w:rsid w:val="00274F5A"/>
    <w:rsid w:val="00284A44"/>
    <w:rsid w:val="002855EE"/>
    <w:rsid w:val="00292940"/>
    <w:rsid w:val="002933BE"/>
    <w:rsid w:val="002B3608"/>
    <w:rsid w:val="002B3C41"/>
    <w:rsid w:val="002B4870"/>
    <w:rsid w:val="002C370C"/>
    <w:rsid w:val="002D1FB1"/>
    <w:rsid w:val="002D60DC"/>
    <w:rsid w:val="002E039B"/>
    <w:rsid w:val="002F2C69"/>
    <w:rsid w:val="002F3830"/>
    <w:rsid w:val="00301BD1"/>
    <w:rsid w:val="003062F9"/>
    <w:rsid w:val="00310BC5"/>
    <w:rsid w:val="00311BF4"/>
    <w:rsid w:val="00323B75"/>
    <w:rsid w:val="00327531"/>
    <w:rsid w:val="00335CD5"/>
    <w:rsid w:val="00341C07"/>
    <w:rsid w:val="00347F97"/>
    <w:rsid w:val="00350B30"/>
    <w:rsid w:val="00360707"/>
    <w:rsid w:val="003618AD"/>
    <w:rsid w:val="003624FC"/>
    <w:rsid w:val="003824CE"/>
    <w:rsid w:val="003974F8"/>
    <w:rsid w:val="003B29F7"/>
    <w:rsid w:val="003C2CFF"/>
    <w:rsid w:val="003C6927"/>
    <w:rsid w:val="003D3CF4"/>
    <w:rsid w:val="003E1542"/>
    <w:rsid w:val="003E34F5"/>
    <w:rsid w:val="003E5F86"/>
    <w:rsid w:val="003F0027"/>
    <w:rsid w:val="003F7EA5"/>
    <w:rsid w:val="00404630"/>
    <w:rsid w:val="00410100"/>
    <w:rsid w:val="00412E13"/>
    <w:rsid w:val="004161B5"/>
    <w:rsid w:val="00416EB1"/>
    <w:rsid w:val="00431C8E"/>
    <w:rsid w:val="00445C27"/>
    <w:rsid w:val="00450141"/>
    <w:rsid w:val="00461D66"/>
    <w:rsid w:val="00483C10"/>
    <w:rsid w:val="00486D0D"/>
    <w:rsid w:val="00486E37"/>
    <w:rsid w:val="00491E7A"/>
    <w:rsid w:val="0049223A"/>
    <w:rsid w:val="00493042"/>
    <w:rsid w:val="00495929"/>
    <w:rsid w:val="004962F9"/>
    <w:rsid w:val="004B3018"/>
    <w:rsid w:val="004B52DC"/>
    <w:rsid w:val="004D2AD3"/>
    <w:rsid w:val="004D4B50"/>
    <w:rsid w:val="004F531D"/>
    <w:rsid w:val="005039D1"/>
    <w:rsid w:val="005143A1"/>
    <w:rsid w:val="00516477"/>
    <w:rsid w:val="00517D10"/>
    <w:rsid w:val="00520F56"/>
    <w:rsid w:val="00523874"/>
    <w:rsid w:val="00531305"/>
    <w:rsid w:val="00542E93"/>
    <w:rsid w:val="005506AE"/>
    <w:rsid w:val="00551F59"/>
    <w:rsid w:val="005801CC"/>
    <w:rsid w:val="00584296"/>
    <w:rsid w:val="00585C53"/>
    <w:rsid w:val="005A05D9"/>
    <w:rsid w:val="005A6ADA"/>
    <w:rsid w:val="005B50F7"/>
    <w:rsid w:val="005C005F"/>
    <w:rsid w:val="005C0BFB"/>
    <w:rsid w:val="005C4AD6"/>
    <w:rsid w:val="005C6A23"/>
    <w:rsid w:val="005D1C25"/>
    <w:rsid w:val="005D7D62"/>
    <w:rsid w:val="005E56A9"/>
    <w:rsid w:val="005E5B93"/>
    <w:rsid w:val="005F34E1"/>
    <w:rsid w:val="005F4DEF"/>
    <w:rsid w:val="005F62A3"/>
    <w:rsid w:val="00602906"/>
    <w:rsid w:val="006039AD"/>
    <w:rsid w:val="006109DB"/>
    <w:rsid w:val="00611C05"/>
    <w:rsid w:val="00627676"/>
    <w:rsid w:val="00635400"/>
    <w:rsid w:val="006378E9"/>
    <w:rsid w:val="006531B3"/>
    <w:rsid w:val="00653C83"/>
    <w:rsid w:val="00657E8F"/>
    <w:rsid w:val="006632AA"/>
    <w:rsid w:val="00671EA8"/>
    <w:rsid w:val="006779DA"/>
    <w:rsid w:val="00682C14"/>
    <w:rsid w:val="0068393F"/>
    <w:rsid w:val="006841B3"/>
    <w:rsid w:val="00692CBA"/>
    <w:rsid w:val="0069484D"/>
    <w:rsid w:val="0069573D"/>
    <w:rsid w:val="006A21FB"/>
    <w:rsid w:val="006A6732"/>
    <w:rsid w:val="006A7480"/>
    <w:rsid w:val="006B3B83"/>
    <w:rsid w:val="006B5CC2"/>
    <w:rsid w:val="006C36CE"/>
    <w:rsid w:val="006C5E6C"/>
    <w:rsid w:val="006C6A32"/>
    <w:rsid w:val="006D73AC"/>
    <w:rsid w:val="006F0682"/>
    <w:rsid w:val="006F6C4B"/>
    <w:rsid w:val="006F6EB2"/>
    <w:rsid w:val="007055D7"/>
    <w:rsid w:val="00715EA7"/>
    <w:rsid w:val="00722D66"/>
    <w:rsid w:val="00733823"/>
    <w:rsid w:val="00755808"/>
    <w:rsid w:val="0077039B"/>
    <w:rsid w:val="00775701"/>
    <w:rsid w:val="0077581F"/>
    <w:rsid w:val="00776C39"/>
    <w:rsid w:val="007802AF"/>
    <w:rsid w:val="00797757"/>
    <w:rsid w:val="007A27E8"/>
    <w:rsid w:val="007A4930"/>
    <w:rsid w:val="007A4D0E"/>
    <w:rsid w:val="007A6DE3"/>
    <w:rsid w:val="007A7109"/>
    <w:rsid w:val="007B2149"/>
    <w:rsid w:val="007B3810"/>
    <w:rsid w:val="007B7105"/>
    <w:rsid w:val="007B72BC"/>
    <w:rsid w:val="007C29B8"/>
    <w:rsid w:val="007C2C8E"/>
    <w:rsid w:val="007D01FE"/>
    <w:rsid w:val="007D0445"/>
    <w:rsid w:val="007D3055"/>
    <w:rsid w:val="007E04A0"/>
    <w:rsid w:val="007E3CA1"/>
    <w:rsid w:val="007F0540"/>
    <w:rsid w:val="007F5D29"/>
    <w:rsid w:val="008000B3"/>
    <w:rsid w:val="008005CA"/>
    <w:rsid w:val="00806BD0"/>
    <w:rsid w:val="008218BE"/>
    <w:rsid w:val="008218DB"/>
    <w:rsid w:val="0082703A"/>
    <w:rsid w:val="008304F0"/>
    <w:rsid w:val="00841D18"/>
    <w:rsid w:val="00844930"/>
    <w:rsid w:val="008509C7"/>
    <w:rsid w:val="00864B50"/>
    <w:rsid w:val="00866AFD"/>
    <w:rsid w:val="00871430"/>
    <w:rsid w:val="0088010F"/>
    <w:rsid w:val="00880FED"/>
    <w:rsid w:val="00883D6F"/>
    <w:rsid w:val="00887E05"/>
    <w:rsid w:val="00896604"/>
    <w:rsid w:val="008A1C46"/>
    <w:rsid w:val="008A3B6F"/>
    <w:rsid w:val="008B56DD"/>
    <w:rsid w:val="008C28FF"/>
    <w:rsid w:val="008C5392"/>
    <w:rsid w:val="008D421E"/>
    <w:rsid w:val="008E03D4"/>
    <w:rsid w:val="008F261C"/>
    <w:rsid w:val="00902594"/>
    <w:rsid w:val="009028E9"/>
    <w:rsid w:val="0090790C"/>
    <w:rsid w:val="0091036C"/>
    <w:rsid w:val="00911E89"/>
    <w:rsid w:val="00916475"/>
    <w:rsid w:val="00917D57"/>
    <w:rsid w:val="0093027B"/>
    <w:rsid w:val="0093103A"/>
    <w:rsid w:val="00934BE3"/>
    <w:rsid w:val="009508D3"/>
    <w:rsid w:val="00950AA3"/>
    <w:rsid w:val="009556BF"/>
    <w:rsid w:val="00956462"/>
    <w:rsid w:val="00971196"/>
    <w:rsid w:val="0098041E"/>
    <w:rsid w:val="0099416A"/>
    <w:rsid w:val="00997B1F"/>
    <w:rsid w:val="009A1E04"/>
    <w:rsid w:val="009A401D"/>
    <w:rsid w:val="009A50C2"/>
    <w:rsid w:val="009B00AE"/>
    <w:rsid w:val="009B1C76"/>
    <w:rsid w:val="009B67A3"/>
    <w:rsid w:val="009C0621"/>
    <w:rsid w:val="009C2F0C"/>
    <w:rsid w:val="009C34F5"/>
    <w:rsid w:val="009C39E1"/>
    <w:rsid w:val="009D35A6"/>
    <w:rsid w:val="009D5FAE"/>
    <w:rsid w:val="009E58C3"/>
    <w:rsid w:val="009F0048"/>
    <w:rsid w:val="009F00D7"/>
    <w:rsid w:val="009F0B2E"/>
    <w:rsid w:val="009F0B2F"/>
    <w:rsid w:val="009F0B7C"/>
    <w:rsid w:val="009F6347"/>
    <w:rsid w:val="009F6F66"/>
    <w:rsid w:val="00A17767"/>
    <w:rsid w:val="00A2438F"/>
    <w:rsid w:val="00A36859"/>
    <w:rsid w:val="00A373B6"/>
    <w:rsid w:val="00A41A1C"/>
    <w:rsid w:val="00A43E04"/>
    <w:rsid w:val="00A57ACF"/>
    <w:rsid w:val="00A6532D"/>
    <w:rsid w:val="00A7584A"/>
    <w:rsid w:val="00AA703C"/>
    <w:rsid w:val="00AB3400"/>
    <w:rsid w:val="00AC38D6"/>
    <w:rsid w:val="00AC39A6"/>
    <w:rsid w:val="00AC3A8A"/>
    <w:rsid w:val="00AD09C9"/>
    <w:rsid w:val="00AD73C8"/>
    <w:rsid w:val="00AE3AEC"/>
    <w:rsid w:val="00AE4416"/>
    <w:rsid w:val="00B02A45"/>
    <w:rsid w:val="00B072D7"/>
    <w:rsid w:val="00B16177"/>
    <w:rsid w:val="00B2022F"/>
    <w:rsid w:val="00B21D1C"/>
    <w:rsid w:val="00B368B3"/>
    <w:rsid w:val="00B37532"/>
    <w:rsid w:val="00B41AA0"/>
    <w:rsid w:val="00B4271C"/>
    <w:rsid w:val="00B44D11"/>
    <w:rsid w:val="00B56058"/>
    <w:rsid w:val="00B621ED"/>
    <w:rsid w:val="00B64ADE"/>
    <w:rsid w:val="00B6626C"/>
    <w:rsid w:val="00B671A5"/>
    <w:rsid w:val="00B73344"/>
    <w:rsid w:val="00B75493"/>
    <w:rsid w:val="00B86C61"/>
    <w:rsid w:val="00B9217D"/>
    <w:rsid w:val="00B964DD"/>
    <w:rsid w:val="00BB26B0"/>
    <w:rsid w:val="00BB44CD"/>
    <w:rsid w:val="00BB4B4F"/>
    <w:rsid w:val="00BB5145"/>
    <w:rsid w:val="00BB58C0"/>
    <w:rsid w:val="00BC7ACB"/>
    <w:rsid w:val="00BD7D26"/>
    <w:rsid w:val="00BE77B9"/>
    <w:rsid w:val="00C13934"/>
    <w:rsid w:val="00C23D35"/>
    <w:rsid w:val="00C26019"/>
    <w:rsid w:val="00C335BA"/>
    <w:rsid w:val="00C3762F"/>
    <w:rsid w:val="00C46C00"/>
    <w:rsid w:val="00C50AE7"/>
    <w:rsid w:val="00C53870"/>
    <w:rsid w:val="00C61899"/>
    <w:rsid w:val="00C714BE"/>
    <w:rsid w:val="00C72CE1"/>
    <w:rsid w:val="00C8175E"/>
    <w:rsid w:val="00C83B36"/>
    <w:rsid w:val="00C85C12"/>
    <w:rsid w:val="00C85CD4"/>
    <w:rsid w:val="00C936EF"/>
    <w:rsid w:val="00C93777"/>
    <w:rsid w:val="00CA019C"/>
    <w:rsid w:val="00CA7751"/>
    <w:rsid w:val="00CC4D50"/>
    <w:rsid w:val="00CD2F77"/>
    <w:rsid w:val="00CD6F64"/>
    <w:rsid w:val="00CF1112"/>
    <w:rsid w:val="00CF1F5D"/>
    <w:rsid w:val="00D03D38"/>
    <w:rsid w:val="00D0583C"/>
    <w:rsid w:val="00D217C1"/>
    <w:rsid w:val="00D23CDE"/>
    <w:rsid w:val="00D23DE1"/>
    <w:rsid w:val="00D306E4"/>
    <w:rsid w:val="00D326A5"/>
    <w:rsid w:val="00D4211D"/>
    <w:rsid w:val="00D426D3"/>
    <w:rsid w:val="00D47B27"/>
    <w:rsid w:val="00D53107"/>
    <w:rsid w:val="00D54793"/>
    <w:rsid w:val="00D623CF"/>
    <w:rsid w:val="00D7268D"/>
    <w:rsid w:val="00D755E3"/>
    <w:rsid w:val="00D767AA"/>
    <w:rsid w:val="00D83E75"/>
    <w:rsid w:val="00D875AD"/>
    <w:rsid w:val="00D90393"/>
    <w:rsid w:val="00D9693B"/>
    <w:rsid w:val="00DA4C1F"/>
    <w:rsid w:val="00DA7328"/>
    <w:rsid w:val="00DE5632"/>
    <w:rsid w:val="00DF2ABD"/>
    <w:rsid w:val="00E07665"/>
    <w:rsid w:val="00E20E07"/>
    <w:rsid w:val="00E250D6"/>
    <w:rsid w:val="00E41A12"/>
    <w:rsid w:val="00E42247"/>
    <w:rsid w:val="00E555A0"/>
    <w:rsid w:val="00E62F0D"/>
    <w:rsid w:val="00E70B00"/>
    <w:rsid w:val="00E70DBB"/>
    <w:rsid w:val="00E71373"/>
    <w:rsid w:val="00E717A5"/>
    <w:rsid w:val="00E73929"/>
    <w:rsid w:val="00E76314"/>
    <w:rsid w:val="00E768A4"/>
    <w:rsid w:val="00E828C0"/>
    <w:rsid w:val="00E85A7E"/>
    <w:rsid w:val="00E864EA"/>
    <w:rsid w:val="00E87FAB"/>
    <w:rsid w:val="00E91C38"/>
    <w:rsid w:val="00E96295"/>
    <w:rsid w:val="00E97306"/>
    <w:rsid w:val="00EA7A12"/>
    <w:rsid w:val="00EB0BBA"/>
    <w:rsid w:val="00EB3A9C"/>
    <w:rsid w:val="00EC2C0C"/>
    <w:rsid w:val="00EC2F4C"/>
    <w:rsid w:val="00EC41D6"/>
    <w:rsid w:val="00EC6E8C"/>
    <w:rsid w:val="00ED053F"/>
    <w:rsid w:val="00ED0E23"/>
    <w:rsid w:val="00ED6DD7"/>
    <w:rsid w:val="00EE3CDA"/>
    <w:rsid w:val="00EF2A01"/>
    <w:rsid w:val="00EF61DF"/>
    <w:rsid w:val="00EF6263"/>
    <w:rsid w:val="00F01067"/>
    <w:rsid w:val="00F05CFA"/>
    <w:rsid w:val="00F10276"/>
    <w:rsid w:val="00F1281A"/>
    <w:rsid w:val="00F13896"/>
    <w:rsid w:val="00F14E2C"/>
    <w:rsid w:val="00F27A3D"/>
    <w:rsid w:val="00F335B0"/>
    <w:rsid w:val="00F4361A"/>
    <w:rsid w:val="00F45B30"/>
    <w:rsid w:val="00F538F2"/>
    <w:rsid w:val="00F57983"/>
    <w:rsid w:val="00F6663B"/>
    <w:rsid w:val="00F67775"/>
    <w:rsid w:val="00F71D35"/>
    <w:rsid w:val="00F72F8C"/>
    <w:rsid w:val="00F808E7"/>
    <w:rsid w:val="00F81D1B"/>
    <w:rsid w:val="00F92723"/>
    <w:rsid w:val="00F96833"/>
    <w:rsid w:val="00F96E0B"/>
    <w:rsid w:val="00F97A8B"/>
    <w:rsid w:val="00FB4090"/>
    <w:rsid w:val="00FB5829"/>
    <w:rsid w:val="00FB5F3A"/>
    <w:rsid w:val="00FC75B3"/>
    <w:rsid w:val="00FD14E6"/>
    <w:rsid w:val="00FD203D"/>
    <w:rsid w:val="00FD33F7"/>
    <w:rsid w:val="00FE0B55"/>
    <w:rsid w:val="00FE676A"/>
    <w:rsid w:val="00FE706A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CA07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Carpredefinitoparagrafo2">
    <w:name w:val="Car. predefinito paragrafo2"/>
  </w:style>
  <w:style w:type="character" w:customStyle="1" w:styleId="BalloonTextChar">
    <w:name w:val="Balloon Text Char"/>
    <w:basedOn w:val="Carpredefinitoparagrafo2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HeaderChar">
    <w:name w:val="Header Char"/>
    <w:basedOn w:val="Carpredefinitoparagrafo2"/>
  </w:style>
  <w:style w:type="character" w:customStyle="1" w:styleId="FooterChar">
    <w:name w:val="Footer Char"/>
    <w:basedOn w:val="Carpredefinitoparagrafo2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fumetto1">
    <w:name w:val="Testo fumetto1"/>
    <w:basedOn w:val="Normale"/>
  </w:style>
  <w:style w:type="paragraph" w:customStyle="1" w:styleId="Paragrafoelenco1">
    <w:name w:val="Paragrafo elenco1"/>
    <w:basedOn w:val="Normale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semiHidden/>
    <w:rsid w:val="006A21FB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AE3AEC"/>
    <w:rPr>
      <w:b/>
      <w:bCs/>
    </w:rPr>
  </w:style>
  <w:style w:type="paragraph" w:customStyle="1" w:styleId="Default">
    <w:name w:val="Default"/>
    <w:uiPriority w:val="99"/>
    <w:rsid w:val="005D1C25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5D1C25"/>
    <w:pPr>
      <w:suppressAutoHyphens w:val="0"/>
      <w:ind w:left="720"/>
      <w:contextualSpacing/>
    </w:pPr>
    <w:rPr>
      <w:kern w:val="0"/>
      <w:lang w:eastAsia="en-US"/>
    </w:rPr>
  </w:style>
  <w:style w:type="character" w:styleId="Collegamentovisitato">
    <w:name w:val="FollowedHyperlink"/>
    <w:rsid w:val="00E71373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E34F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rsid w:val="00692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nanosabbiadoro.it/it/lavora-con-noi/regolamento-assunzion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ipe.it/2018/03/01/ccnl-fipe-il-test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gnanosabbiadoro.it-www.lignanosabbiado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0855-1E7E-654E-996D-B825B10E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Manager/>
  <Company>LSG</Company>
  <LinksUpToDate>false</LinksUpToDate>
  <CharactersWithSpaces>9352</CharactersWithSpaces>
  <SharedDoc>false</SharedDoc>
  <HyperlinkBase/>
  <HLinks>
    <vt:vector size="18" baseType="variant"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https://lignanosabbiadoro.it/it/lavora-con-noi/regolamento-assunzioni/</vt:lpwstr>
      </vt:variant>
      <vt:variant>
        <vt:lpwstr/>
      </vt:variant>
      <vt:variant>
        <vt:i4>8257644</vt:i4>
      </vt:variant>
      <vt:variant>
        <vt:i4>0</vt:i4>
      </vt:variant>
      <vt:variant>
        <vt:i4>0</vt:i4>
      </vt:variant>
      <vt:variant>
        <vt:i4>5</vt:i4>
      </vt:variant>
      <vt:variant>
        <vt:lpwstr>mailto:info@lignanosabbiadoro.it-www.lignanosabbiadoro.it</vt:lpwstr>
      </vt:variant>
      <vt:variant>
        <vt:lpwstr/>
      </vt:variant>
      <vt:variant>
        <vt:i4>11</vt:i4>
      </vt:variant>
      <vt:variant>
        <vt:i4>11383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Giulia</dc:creator>
  <cp:keywords/>
  <dc:description/>
  <cp:lastModifiedBy>Ufficio Personale</cp:lastModifiedBy>
  <cp:revision>23</cp:revision>
  <cp:lastPrinted>2025-02-12T10:42:00Z</cp:lastPrinted>
  <dcterms:created xsi:type="dcterms:W3CDTF">2025-02-10T13:05:00Z</dcterms:created>
  <dcterms:modified xsi:type="dcterms:W3CDTF">2026-02-12T14:35:00Z</dcterms:modified>
  <cp:category/>
</cp:coreProperties>
</file>